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235760">
      <w:pPr>
        <w:rPr>
          <w:rFonts w:hint="default"/>
          <w:b/>
          <w:bCs/>
          <w:sz w:val="28"/>
          <w:szCs w:val="28"/>
          <w:u w:val="single"/>
          <w:lang w:val="en-GB"/>
        </w:rPr>
      </w:pPr>
      <w:r>
        <w:rPr>
          <w:rFonts w:hint="default"/>
          <w:b/>
          <w:bCs/>
          <w:sz w:val="28"/>
          <w:szCs w:val="28"/>
          <w:u w:val="single"/>
          <w:lang w:val="en-GB"/>
        </w:rPr>
        <w:t>Coast &amp; Islands Orienteering Week</w:t>
      </w:r>
    </w:p>
    <w:p w14:paraId="4ADC0EB9">
      <w:pPr>
        <w:rPr>
          <w:rFonts w:hint="default"/>
          <w:b w:val="0"/>
          <w:bCs w:val="0"/>
          <w:sz w:val="28"/>
          <w:szCs w:val="28"/>
          <w:u w:val="single"/>
          <w:lang w:val="en-GB"/>
        </w:rPr>
      </w:pPr>
      <w:r>
        <w:rPr>
          <w:rFonts w:hint="default"/>
          <w:b w:val="0"/>
          <w:bCs w:val="0"/>
          <w:sz w:val="28"/>
          <w:szCs w:val="28"/>
          <w:u w:val="single"/>
          <w:lang w:val="en-GB"/>
        </w:rPr>
        <w:t>Coll, 14-18</w:t>
      </w:r>
      <w:r>
        <w:rPr>
          <w:rFonts w:hint="default"/>
          <w:b w:val="0"/>
          <w:bCs w:val="0"/>
          <w:sz w:val="28"/>
          <w:szCs w:val="28"/>
          <w:u w:val="single"/>
          <w:vertAlign w:val="superscript"/>
          <w:lang w:val="en-GB"/>
        </w:rPr>
        <w:t>th</w:t>
      </w:r>
      <w:r>
        <w:rPr>
          <w:rFonts w:hint="default"/>
          <w:b w:val="0"/>
          <w:bCs w:val="0"/>
          <w:sz w:val="28"/>
          <w:szCs w:val="28"/>
          <w:u w:val="single"/>
          <w:lang w:val="en-GB"/>
        </w:rPr>
        <w:t xml:space="preserve"> September 2026</w:t>
      </w:r>
    </w:p>
    <w:p w14:paraId="59844377">
      <w:pPr>
        <w:rPr>
          <w:rFonts w:hint="default"/>
          <w:b w:val="0"/>
          <w:bCs w:val="0"/>
          <w:sz w:val="22"/>
          <w:szCs w:val="22"/>
          <w:u w:val="none"/>
          <w:lang w:val="en-GB"/>
        </w:rPr>
      </w:pPr>
    </w:p>
    <w:p w14:paraId="006D0D21">
      <w:pPr>
        <w:rPr>
          <w:rFonts w:hint="default"/>
          <w:b w:val="0"/>
          <w:bCs w:val="0"/>
          <w:sz w:val="22"/>
          <w:szCs w:val="22"/>
          <w:u w:val="none"/>
          <w:lang w:val="en-GB"/>
        </w:rPr>
      </w:pPr>
      <w:r>
        <w:rPr>
          <w:rFonts w:hint="default"/>
          <w:b w:val="0"/>
          <w:bCs w:val="0"/>
          <w:sz w:val="22"/>
          <w:szCs w:val="22"/>
          <w:u w:val="none"/>
          <w:lang w:val="en-GB"/>
        </w:rPr>
        <w:t>We look forward to welcoming you to Coll for what promises to be an exciting, challenging and enjoyable week of orienteering!</w:t>
      </w:r>
    </w:p>
    <w:p w14:paraId="1289F33A">
      <w:pPr>
        <w:rPr>
          <w:rFonts w:hint="default"/>
          <w:b w:val="0"/>
          <w:bCs w:val="0"/>
          <w:sz w:val="22"/>
          <w:szCs w:val="22"/>
          <w:u w:val="none"/>
          <w:lang w:val="en-GB"/>
        </w:rPr>
      </w:pPr>
    </w:p>
    <w:p w14:paraId="7356A69E">
      <w:pPr>
        <w:rPr>
          <w:rFonts w:hint="default"/>
          <w:b w:val="0"/>
          <w:bCs w:val="0"/>
          <w:sz w:val="22"/>
          <w:szCs w:val="22"/>
          <w:u w:val="none"/>
          <w:lang w:val="en-GB"/>
        </w:rPr>
      </w:pPr>
      <w:r>
        <w:rPr>
          <w:rFonts w:hint="default"/>
          <w:b w:val="0"/>
          <w:bCs w:val="0"/>
          <w:sz w:val="22"/>
          <w:szCs w:val="22"/>
          <w:u w:val="none"/>
          <w:lang w:val="en-GB"/>
        </w:rPr>
        <w:fldChar w:fldCharType="begin"/>
      </w:r>
      <w:r>
        <w:rPr>
          <w:rFonts w:hint="default"/>
          <w:b w:val="0"/>
          <w:bCs w:val="0"/>
          <w:sz w:val="22"/>
          <w:szCs w:val="22"/>
          <w:u w:val="none"/>
          <w:lang w:val="en-GB"/>
        </w:rPr>
        <w:instrText xml:space="preserve"> HYPERLINK "https://www.google.com/maps/d/u/0/edit?hl=en&amp;mid=1Z8y38tAzY9_JpOG5qviorz3Ce0DuSj4&amp;ll=56.630230006594495%2C-6.602124549999999&amp;z=12" </w:instrText>
      </w:r>
      <w:r>
        <w:rPr>
          <w:rFonts w:hint="default"/>
          <w:b w:val="0"/>
          <w:bCs w:val="0"/>
          <w:sz w:val="22"/>
          <w:szCs w:val="22"/>
          <w:u w:val="none"/>
          <w:lang w:val="en-GB"/>
        </w:rPr>
        <w:fldChar w:fldCharType="separate"/>
      </w:r>
      <w:r>
        <w:rPr>
          <w:rStyle w:val="4"/>
          <w:rFonts w:hint="default"/>
          <w:b w:val="0"/>
          <w:bCs w:val="0"/>
          <w:sz w:val="22"/>
          <w:szCs w:val="22"/>
          <w:lang w:val="en-GB"/>
        </w:rPr>
        <w:t>Google Map of the week</w:t>
      </w:r>
      <w:r>
        <w:rPr>
          <w:rFonts w:hint="default"/>
          <w:b w:val="0"/>
          <w:bCs w:val="0"/>
          <w:sz w:val="22"/>
          <w:szCs w:val="22"/>
          <w:u w:val="none"/>
          <w:lang w:val="en-GB"/>
        </w:rPr>
        <w:fldChar w:fldCharType="end"/>
      </w:r>
    </w:p>
    <w:p w14:paraId="1AC7C3D9">
      <w:pPr>
        <w:rPr>
          <w:rFonts w:hint="default"/>
          <w:b w:val="0"/>
          <w:bCs w:val="0"/>
          <w:sz w:val="22"/>
          <w:szCs w:val="22"/>
          <w:u w:val="none"/>
          <w:lang w:val="en-GB"/>
        </w:rPr>
      </w:pPr>
    </w:p>
    <w:p w14:paraId="408E5B66">
      <w:pPr>
        <w:rPr>
          <w:rFonts w:hint="default"/>
          <w:b w:val="0"/>
          <w:bCs w:val="0"/>
          <w:sz w:val="22"/>
          <w:szCs w:val="22"/>
          <w:u w:val="none"/>
          <w:lang w:val="en-GB"/>
        </w:rPr>
      </w:pPr>
      <w:r>
        <w:rPr>
          <w:rFonts w:hint="default"/>
          <w:b w:val="0"/>
          <w:bCs w:val="0"/>
          <w:sz w:val="22"/>
          <w:szCs w:val="22"/>
          <w:u w:val="none"/>
          <w:lang w:val="en-GB"/>
        </w:rPr>
        <w:drawing>
          <wp:inline distT="0" distB="0" distL="114300" distR="114300">
            <wp:extent cx="5272405" cy="3654425"/>
            <wp:effectExtent l="0" t="0" r="0" b="0"/>
            <wp:docPr id="1" name="Picture 1" descr="C:/Users/alasd/OneDrive/Documents/Masterplan Adventure/Coast and Islands 2026/For Bulletin/Map of the week v2.pngMap of the week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alasd/OneDrive/Documents/Masterplan Adventure/Coast and Islands 2026/For Bulletin/Map of the week v2.pngMap of the week v2"/>
                    <pic:cNvPicPr>
                      <a:picLocks noChangeAspect="1"/>
                    </pic:cNvPicPr>
                  </pic:nvPicPr>
                  <pic:blipFill>
                    <a:blip r:embed="rId4"/>
                    <a:srcRect t="1364" b="1347"/>
                    <a:stretch>
                      <a:fillRect/>
                    </a:stretch>
                  </pic:blipFill>
                  <pic:spPr>
                    <a:xfrm>
                      <a:off x="0" y="0"/>
                      <a:ext cx="5272405" cy="3654425"/>
                    </a:xfrm>
                    <a:prstGeom prst="rect">
                      <a:avLst/>
                    </a:prstGeom>
                  </pic:spPr>
                </pic:pic>
              </a:graphicData>
            </a:graphic>
          </wp:inline>
        </w:drawing>
      </w:r>
    </w:p>
    <w:p w14:paraId="5E6C0F3D">
      <w:pPr>
        <w:rPr>
          <w:rFonts w:hint="default"/>
          <w:b w:val="0"/>
          <w:bCs w:val="0"/>
          <w:sz w:val="22"/>
          <w:szCs w:val="22"/>
          <w:u w:val="none"/>
          <w:lang w:val="en-GB"/>
        </w:rPr>
      </w:pPr>
    </w:p>
    <w:p w14:paraId="17F3630A">
      <w:pPr>
        <w:rPr>
          <w:rFonts w:hint="default"/>
          <w:b/>
          <w:bCs/>
          <w:sz w:val="24"/>
          <w:szCs w:val="24"/>
          <w:u w:val="single"/>
          <w:lang w:val="en-GB"/>
        </w:rPr>
      </w:pPr>
      <w:r>
        <w:rPr>
          <w:rFonts w:hint="default"/>
          <w:b/>
          <w:bCs/>
          <w:sz w:val="24"/>
          <w:szCs w:val="24"/>
          <w:u w:val="single"/>
          <w:lang w:val="en-GB"/>
        </w:rPr>
        <w:t>Program</w:t>
      </w:r>
    </w:p>
    <w:p w14:paraId="706332BD">
      <w:pPr>
        <w:rPr>
          <w:rFonts w:hint="default"/>
          <w:b w:val="0"/>
          <w:bCs w:val="0"/>
          <w:sz w:val="22"/>
          <w:szCs w:val="22"/>
          <w:u w:val="none"/>
          <w:lang w:val="en-GB"/>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3EDC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0422415">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Monday 14</w:t>
            </w:r>
            <w:r>
              <w:rPr>
                <w:rFonts w:hint="default"/>
                <w:b w:val="0"/>
                <w:bCs w:val="0"/>
                <w:sz w:val="22"/>
                <w:szCs w:val="22"/>
                <w:u w:val="none"/>
                <w:vertAlign w:val="superscript"/>
                <w:lang w:val="en-GB"/>
              </w:rPr>
              <w:t>th</w:t>
            </w:r>
            <w:r>
              <w:rPr>
                <w:rFonts w:hint="default"/>
                <w:b w:val="0"/>
                <w:bCs w:val="0"/>
                <w:sz w:val="22"/>
                <w:szCs w:val="22"/>
                <w:u w:val="none"/>
                <w:vertAlign w:val="baseline"/>
                <w:lang w:val="en-GB"/>
              </w:rPr>
              <w:t xml:space="preserve"> Sept</w:t>
            </w:r>
          </w:p>
        </w:tc>
        <w:tc>
          <w:tcPr>
            <w:tcW w:w="2841" w:type="dxa"/>
          </w:tcPr>
          <w:p w14:paraId="38BB9611">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Day 1 - Middle</w:t>
            </w:r>
          </w:p>
        </w:tc>
        <w:tc>
          <w:tcPr>
            <w:tcW w:w="2841" w:type="dxa"/>
          </w:tcPr>
          <w:p w14:paraId="063F34F4">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Torastan (Beach)</w:t>
            </w:r>
          </w:p>
        </w:tc>
      </w:tr>
      <w:tr w14:paraId="100E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F86F960">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Tuesday 15</w:t>
            </w:r>
            <w:r>
              <w:rPr>
                <w:rFonts w:hint="default"/>
                <w:b w:val="0"/>
                <w:bCs w:val="0"/>
                <w:sz w:val="22"/>
                <w:szCs w:val="22"/>
                <w:u w:val="none"/>
                <w:vertAlign w:val="superscript"/>
                <w:lang w:val="en-GB"/>
              </w:rPr>
              <w:t>th</w:t>
            </w:r>
            <w:r>
              <w:rPr>
                <w:rFonts w:hint="default"/>
                <w:b w:val="0"/>
                <w:bCs w:val="0"/>
                <w:sz w:val="22"/>
                <w:szCs w:val="22"/>
                <w:u w:val="none"/>
                <w:vertAlign w:val="baseline"/>
                <w:lang w:val="en-GB"/>
              </w:rPr>
              <w:t xml:space="preserve"> Sept</w:t>
            </w:r>
          </w:p>
        </w:tc>
        <w:tc>
          <w:tcPr>
            <w:tcW w:w="2841" w:type="dxa"/>
          </w:tcPr>
          <w:p w14:paraId="1D5BB13C">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Day 2 - Classic</w:t>
            </w:r>
          </w:p>
        </w:tc>
        <w:tc>
          <w:tcPr>
            <w:tcW w:w="2841" w:type="dxa"/>
          </w:tcPr>
          <w:p w14:paraId="446F63EF">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Torastan (Inland)</w:t>
            </w:r>
          </w:p>
        </w:tc>
      </w:tr>
      <w:tr w14:paraId="313F1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3D585E3">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Wednesday 16</w:t>
            </w:r>
            <w:r>
              <w:rPr>
                <w:rFonts w:hint="default"/>
                <w:b w:val="0"/>
                <w:bCs w:val="0"/>
                <w:sz w:val="22"/>
                <w:szCs w:val="22"/>
                <w:u w:val="none"/>
                <w:vertAlign w:val="superscript"/>
                <w:lang w:val="en-GB"/>
              </w:rPr>
              <w:t>th</w:t>
            </w:r>
            <w:r>
              <w:rPr>
                <w:rFonts w:hint="default"/>
                <w:b w:val="0"/>
                <w:bCs w:val="0"/>
                <w:sz w:val="22"/>
                <w:szCs w:val="22"/>
                <w:u w:val="none"/>
                <w:vertAlign w:val="baseline"/>
                <w:lang w:val="en-GB"/>
              </w:rPr>
              <w:t xml:space="preserve"> Sept</w:t>
            </w:r>
          </w:p>
        </w:tc>
        <w:tc>
          <w:tcPr>
            <w:tcW w:w="2841" w:type="dxa"/>
          </w:tcPr>
          <w:p w14:paraId="6814BD93">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Day 3 - Middle</w:t>
            </w:r>
          </w:p>
        </w:tc>
        <w:tc>
          <w:tcPr>
            <w:tcW w:w="2841" w:type="dxa"/>
          </w:tcPr>
          <w:p w14:paraId="2E6417B9">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Traigh Feall</w:t>
            </w:r>
          </w:p>
        </w:tc>
      </w:tr>
      <w:tr w14:paraId="222A7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6ED8696">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Thursday 17</w:t>
            </w:r>
            <w:r>
              <w:rPr>
                <w:rFonts w:hint="default"/>
                <w:b w:val="0"/>
                <w:bCs w:val="0"/>
                <w:sz w:val="22"/>
                <w:szCs w:val="22"/>
                <w:u w:val="none"/>
                <w:vertAlign w:val="superscript"/>
                <w:lang w:val="en-GB"/>
              </w:rPr>
              <w:t>th</w:t>
            </w:r>
            <w:r>
              <w:rPr>
                <w:rFonts w:hint="default"/>
                <w:b w:val="0"/>
                <w:bCs w:val="0"/>
                <w:sz w:val="22"/>
                <w:szCs w:val="22"/>
                <w:u w:val="none"/>
                <w:vertAlign w:val="baseline"/>
                <w:lang w:val="en-GB"/>
              </w:rPr>
              <w:t xml:space="preserve"> Sept</w:t>
            </w:r>
          </w:p>
        </w:tc>
        <w:tc>
          <w:tcPr>
            <w:tcW w:w="2841" w:type="dxa"/>
          </w:tcPr>
          <w:p w14:paraId="4798CBCD">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Day 4 - Classic</w:t>
            </w:r>
          </w:p>
        </w:tc>
        <w:tc>
          <w:tcPr>
            <w:tcW w:w="2841" w:type="dxa"/>
          </w:tcPr>
          <w:p w14:paraId="1940257B">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Crossapol and Traigh Feall</w:t>
            </w:r>
          </w:p>
        </w:tc>
      </w:tr>
      <w:tr w14:paraId="4457E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964EA9F">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Friday 18</w:t>
            </w:r>
            <w:r>
              <w:rPr>
                <w:rFonts w:hint="default"/>
                <w:b w:val="0"/>
                <w:bCs w:val="0"/>
                <w:sz w:val="22"/>
                <w:szCs w:val="22"/>
                <w:u w:val="none"/>
                <w:vertAlign w:val="superscript"/>
                <w:lang w:val="en-GB"/>
              </w:rPr>
              <w:t>th</w:t>
            </w:r>
            <w:r>
              <w:rPr>
                <w:rFonts w:hint="default"/>
                <w:b w:val="0"/>
                <w:bCs w:val="0"/>
                <w:sz w:val="22"/>
                <w:szCs w:val="22"/>
                <w:u w:val="none"/>
                <w:vertAlign w:val="baseline"/>
                <w:lang w:val="en-GB"/>
              </w:rPr>
              <w:t xml:space="preserve"> Sept</w:t>
            </w:r>
          </w:p>
        </w:tc>
        <w:tc>
          <w:tcPr>
            <w:tcW w:w="2841" w:type="dxa"/>
          </w:tcPr>
          <w:p w14:paraId="325CDF30">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Day 5 - Middle</w:t>
            </w:r>
          </w:p>
        </w:tc>
        <w:tc>
          <w:tcPr>
            <w:tcW w:w="2841" w:type="dxa"/>
          </w:tcPr>
          <w:p w14:paraId="1B864F51">
            <w:pPr>
              <w:widowControl w:val="0"/>
              <w:jc w:val="both"/>
              <w:rPr>
                <w:rFonts w:hint="default"/>
                <w:b w:val="0"/>
                <w:bCs w:val="0"/>
                <w:sz w:val="22"/>
                <w:szCs w:val="22"/>
                <w:u w:val="none"/>
                <w:vertAlign w:val="baseline"/>
                <w:lang w:val="en-GB"/>
              </w:rPr>
            </w:pPr>
            <w:r>
              <w:rPr>
                <w:rFonts w:hint="default"/>
                <w:b w:val="0"/>
                <w:bCs w:val="0"/>
                <w:sz w:val="22"/>
                <w:szCs w:val="22"/>
                <w:u w:val="none"/>
                <w:vertAlign w:val="baseline"/>
                <w:lang w:val="en-GB"/>
              </w:rPr>
              <w:t>Traigh Hogh</w:t>
            </w:r>
          </w:p>
        </w:tc>
      </w:tr>
    </w:tbl>
    <w:p w14:paraId="791CBDA2">
      <w:pPr>
        <w:rPr>
          <w:rFonts w:hint="default"/>
          <w:b w:val="0"/>
          <w:bCs w:val="0"/>
          <w:sz w:val="22"/>
          <w:szCs w:val="22"/>
          <w:u w:val="none"/>
          <w:lang w:val="en-GB"/>
        </w:rPr>
      </w:pPr>
    </w:p>
    <w:p w14:paraId="183A852E">
      <w:pPr>
        <w:rPr>
          <w:rFonts w:hint="default"/>
          <w:b w:val="0"/>
          <w:bCs w:val="0"/>
          <w:sz w:val="22"/>
          <w:szCs w:val="22"/>
          <w:u w:val="none"/>
          <w:lang w:val="en-GB"/>
        </w:rPr>
      </w:pPr>
    </w:p>
    <w:p w14:paraId="3F83DD73">
      <w:pPr>
        <w:rPr>
          <w:rFonts w:hint="default"/>
          <w:b w:val="0"/>
          <w:bCs w:val="0"/>
          <w:color w:val="auto"/>
          <w:u w:val="none"/>
          <w:lang w:val="en-GB"/>
        </w:rPr>
      </w:pPr>
      <w:r>
        <w:rPr>
          <w:rFonts w:hint="default"/>
          <w:b/>
          <w:bCs/>
          <w:lang w:val="en-GB"/>
        </w:rPr>
        <w:t>WhatsApp Community</w:t>
      </w:r>
      <w:r>
        <w:rPr>
          <w:rFonts w:hint="default"/>
          <w:b w:val="0"/>
          <w:bCs w:val="0"/>
          <w:lang w:val="en-GB"/>
        </w:rPr>
        <w:t xml:space="preserve">: This will include separate groups for e.g. car sharing, along with announcements from the organisers. Important announcements e.g. cancellations will still be emailed. </w:t>
      </w:r>
      <w:r>
        <w:rPr>
          <w:rFonts w:hint="default"/>
          <w:b w:val="0"/>
          <w:bCs w:val="0"/>
          <w:color w:val="auto"/>
          <w:u w:val="none"/>
          <w:lang w:val="en-GB"/>
        </w:rPr>
        <w:fldChar w:fldCharType="begin"/>
      </w:r>
      <w:r>
        <w:rPr>
          <w:rFonts w:hint="default"/>
          <w:b w:val="0"/>
          <w:bCs w:val="0"/>
          <w:color w:val="auto"/>
          <w:u w:val="none"/>
          <w:lang w:val="en-GB"/>
        </w:rPr>
        <w:instrText xml:space="preserve"> HYPERLINK "https://chat.whatsapp.com/JHHtX8vJcAr1SV8JzEFUkS" </w:instrText>
      </w:r>
      <w:r>
        <w:rPr>
          <w:rFonts w:hint="default"/>
          <w:b w:val="0"/>
          <w:bCs w:val="0"/>
          <w:color w:val="auto"/>
          <w:u w:val="none"/>
          <w:lang w:val="en-GB"/>
        </w:rPr>
        <w:fldChar w:fldCharType="separate"/>
      </w:r>
      <w:r>
        <w:rPr>
          <w:rStyle w:val="5"/>
          <w:rFonts w:hint="default"/>
          <w:b w:val="0"/>
          <w:bCs w:val="0"/>
          <w:lang w:val="en-GB"/>
        </w:rPr>
        <w:t>Join Coast &amp; Islands WhatsApp</w:t>
      </w:r>
      <w:r>
        <w:rPr>
          <w:rFonts w:hint="default"/>
          <w:b w:val="0"/>
          <w:bCs w:val="0"/>
          <w:color w:val="auto"/>
          <w:u w:val="none"/>
          <w:lang w:val="en-GB"/>
        </w:rPr>
        <w:fldChar w:fldCharType="end"/>
      </w:r>
    </w:p>
    <w:p w14:paraId="27979EFA">
      <w:pPr>
        <w:rPr>
          <w:rFonts w:hint="default"/>
          <w:b w:val="0"/>
          <w:bCs w:val="0"/>
          <w:color w:val="auto"/>
          <w:u w:val="none"/>
          <w:lang w:val="en-GB"/>
        </w:rPr>
      </w:pPr>
    </w:p>
    <w:p w14:paraId="41DD4058">
      <w:pPr>
        <w:rPr>
          <w:rFonts w:hint="default"/>
          <w:b/>
          <w:bCs/>
          <w:color w:val="auto"/>
          <w:u w:val="none"/>
          <w:lang w:val="en-GB"/>
        </w:rPr>
      </w:pPr>
      <w:r>
        <w:rPr>
          <w:rFonts w:hint="default"/>
          <w:b/>
          <w:bCs/>
          <w:color w:val="auto"/>
          <w:u w:val="none"/>
          <w:lang w:val="en-GB"/>
        </w:rPr>
        <w:t>General island information:</w:t>
      </w:r>
    </w:p>
    <w:p w14:paraId="4926F2C3">
      <w:pPr>
        <w:rPr>
          <w:rFonts w:hint="default"/>
          <w:b w:val="0"/>
          <w:bCs w:val="0"/>
          <w:color w:val="auto"/>
          <w:u w:val="none"/>
          <w:lang w:val="en-GB"/>
        </w:rPr>
      </w:pPr>
    </w:p>
    <w:p w14:paraId="34ED7748">
      <w:pPr>
        <w:rPr>
          <w:rFonts w:hint="default"/>
          <w:b w:val="0"/>
          <w:bCs w:val="0"/>
          <w:color w:val="auto"/>
          <w:u w:val="none"/>
          <w:lang w:val="en-GB"/>
        </w:rPr>
      </w:pPr>
      <w:r>
        <w:rPr>
          <w:rFonts w:hint="default"/>
          <w:b w:val="0"/>
          <w:bCs w:val="0"/>
          <w:color w:val="auto"/>
          <w:u w:val="none"/>
          <w:lang w:val="en-GB"/>
        </w:rPr>
        <w:t>The grocery shop, Coll Stores, is open Mon-Sat 10am-1pm and 4-5pm.</w:t>
      </w:r>
    </w:p>
    <w:p w14:paraId="3F3C5764">
      <w:pPr>
        <w:rPr>
          <w:rFonts w:hint="default"/>
          <w:b w:val="0"/>
          <w:bCs w:val="0"/>
          <w:color w:val="auto"/>
          <w:u w:val="none"/>
          <w:lang w:val="en-GB"/>
        </w:rPr>
      </w:pPr>
      <w:r>
        <w:rPr>
          <w:rFonts w:hint="default"/>
          <w:b w:val="0"/>
          <w:bCs w:val="0"/>
          <w:color w:val="auto"/>
          <w:u w:val="none"/>
          <w:lang w:val="en-GB"/>
        </w:rPr>
        <w:t>The community centre, An Cridhe, is open 9am-9pm and is a great space with lots on offer. Manned office hours 10am-3pm. Showers (£1 coins) and toilets available 24/7 via the side door.</w:t>
      </w:r>
    </w:p>
    <w:p w14:paraId="339558CF">
      <w:pPr>
        <w:rPr>
          <w:rFonts w:hint="default"/>
          <w:b w:val="0"/>
          <w:bCs w:val="0"/>
          <w:color w:val="auto"/>
          <w:u w:val="none"/>
          <w:lang w:val="en-GB"/>
        </w:rPr>
      </w:pPr>
    </w:p>
    <w:p w14:paraId="6266C8CB">
      <w:pPr>
        <w:rPr>
          <w:rFonts w:hint="default"/>
          <w:b w:val="0"/>
          <w:bCs w:val="0"/>
          <w:color w:val="auto"/>
          <w:u w:val="none"/>
          <w:lang w:val="en-GB"/>
        </w:rPr>
      </w:pPr>
      <w:r>
        <w:rPr>
          <w:rFonts w:hint="default"/>
          <w:b w:val="0"/>
          <w:bCs w:val="0"/>
          <w:color w:val="auto"/>
          <w:u w:val="none"/>
          <w:lang w:val="en-GB"/>
        </w:rPr>
        <w:t>The roads are all single track. Please drive slowly and cautiously, particularly as there will be many people cycling during the week. Use passing places to let people overtake to avoid queues forming.</w:t>
      </w:r>
    </w:p>
    <w:p w14:paraId="1FAD9D8D">
      <w:pPr>
        <w:rPr>
          <w:rFonts w:hint="default"/>
          <w:b/>
          <w:bCs/>
          <w:color w:val="auto"/>
          <w:sz w:val="22"/>
          <w:szCs w:val="22"/>
          <w:u w:val="none"/>
          <w:lang w:val="en-GB"/>
        </w:rPr>
      </w:pPr>
      <w:r>
        <w:rPr>
          <w:rFonts w:hint="default"/>
          <w:b/>
          <w:bCs/>
          <w:color w:val="auto"/>
          <w:sz w:val="22"/>
          <w:szCs w:val="22"/>
          <w:u w:val="none"/>
          <w:lang w:val="en-GB"/>
        </w:rPr>
        <w:t>Information relevant to all competition days:</w:t>
      </w:r>
    </w:p>
    <w:p w14:paraId="7D104C57">
      <w:pPr>
        <w:rPr>
          <w:rFonts w:hint="default"/>
          <w:b w:val="0"/>
          <w:bCs w:val="0"/>
          <w:sz w:val="22"/>
          <w:szCs w:val="22"/>
          <w:u w:val="none"/>
          <w:lang w:val="en-GB"/>
        </w:rPr>
      </w:pPr>
    </w:p>
    <w:p w14:paraId="30181638">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Car sharing:</w:t>
      </w:r>
      <w:r>
        <w:rPr>
          <w:rFonts w:hint="default"/>
          <w:b w:val="0"/>
          <w:bCs w:val="0"/>
          <w:sz w:val="22"/>
          <w:szCs w:val="22"/>
          <w:u w:val="none"/>
          <w:lang w:val="en-GB"/>
        </w:rPr>
        <w:t xml:space="preserve"> Parking is limited on all days, and particularly days 1 and 2, so please aim for 4 or more people in your vehicle. Make use of the “Lifts/Car Sharing” group on the WhatsApp to coordinate.</w:t>
      </w:r>
    </w:p>
    <w:p w14:paraId="12D8B8B3">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Assembly:</w:t>
      </w:r>
      <w:r>
        <w:rPr>
          <w:rFonts w:hint="default"/>
          <w:b w:val="0"/>
          <w:bCs w:val="0"/>
          <w:sz w:val="22"/>
          <w:szCs w:val="22"/>
          <w:u w:val="none"/>
          <w:lang w:val="en-GB"/>
        </w:rPr>
        <w:t xml:space="preserve"> As usual at Coast &amp; Islands, the Assembly area (aka Arena) will be very minimal in terms of infrastructure. No food traders or equipment shops.</w:t>
      </w:r>
    </w:p>
    <w:p w14:paraId="7D171C0F">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 xml:space="preserve">First Aid: </w:t>
      </w:r>
      <w:r>
        <w:rPr>
          <w:rFonts w:hint="default"/>
          <w:b w:val="0"/>
          <w:bCs w:val="0"/>
          <w:sz w:val="22"/>
          <w:szCs w:val="22"/>
          <w:u w:val="none"/>
          <w:lang w:val="en-GB"/>
        </w:rPr>
        <w:t>We will have a first aid kit at Assembly. An emergency contact number for the organiser will be printed on the maps, but in a serious emergency dial 999.</w:t>
      </w:r>
    </w:p>
    <w:p w14:paraId="6A7C7E30">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Results:</w:t>
      </w:r>
      <w:r>
        <w:rPr>
          <w:rFonts w:hint="default"/>
          <w:b w:val="0"/>
          <w:bCs w:val="0"/>
          <w:sz w:val="22"/>
          <w:szCs w:val="22"/>
          <w:u w:val="none"/>
          <w:lang w:val="en-GB"/>
        </w:rPr>
        <w:t xml:space="preserve"> We will use the SportIdent app for download and so results will be at </w:t>
      </w:r>
      <w:r>
        <w:rPr>
          <w:rFonts w:hint="default"/>
          <w:b w:val="0"/>
          <w:bCs w:val="0"/>
          <w:sz w:val="22"/>
          <w:szCs w:val="22"/>
          <w:u w:val="none"/>
          <w:lang w:val="en-GB"/>
        </w:rPr>
        <w:fldChar w:fldCharType="begin"/>
      </w:r>
      <w:r>
        <w:rPr>
          <w:rFonts w:hint="default"/>
          <w:b w:val="0"/>
          <w:bCs w:val="0"/>
          <w:sz w:val="22"/>
          <w:szCs w:val="22"/>
          <w:u w:val="none"/>
          <w:lang w:val="en-GB"/>
        </w:rPr>
        <w:instrText xml:space="preserve"> HYPERLINK "https://center.sportident.com/results/organisations/masterplan-adventure" </w:instrText>
      </w:r>
      <w:r>
        <w:rPr>
          <w:rFonts w:hint="default"/>
          <w:b w:val="0"/>
          <w:bCs w:val="0"/>
          <w:sz w:val="22"/>
          <w:szCs w:val="22"/>
          <w:u w:val="none"/>
          <w:lang w:val="en-GB"/>
        </w:rPr>
        <w:fldChar w:fldCharType="separate"/>
      </w:r>
      <w:r>
        <w:rPr>
          <w:rFonts w:hint="default"/>
          <w:b w:val="0"/>
          <w:bCs w:val="0"/>
          <w:sz w:val="22"/>
          <w:szCs w:val="22"/>
          <w:u w:val="none"/>
          <w:lang w:val="en-GB"/>
        </w:rPr>
        <w:t>Events · Masterplan Adventure · SPORTident Center</w:t>
      </w:r>
      <w:r>
        <w:rPr>
          <w:rFonts w:hint="default"/>
          <w:b w:val="0"/>
          <w:bCs w:val="0"/>
          <w:sz w:val="22"/>
          <w:szCs w:val="22"/>
          <w:u w:val="none"/>
          <w:lang w:val="en-GB"/>
        </w:rPr>
        <w:fldChar w:fldCharType="end"/>
      </w:r>
      <w:r>
        <w:rPr>
          <w:rFonts w:hint="default"/>
          <w:b w:val="0"/>
          <w:bCs w:val="0"/>
          <w:sz w:val="22"/>
          <w:szCs w:val="22"/>
          <w:u w:val="none"/>
          <w:lang w:val="en-GB"/>
        </w:rPr>
        <w:t>. They will be live if we have internet signal.</w:t>
      </w:r>
    </w:p>
    <w:p w14:paraId="52FD069B">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Maps:</w:t>
      </w:r>
      <w:r>
        <w:rPr>
          <w:rFonts w:hint="default"/>
          <w:b w:val="0"/>
          <w:bCs w:val="0"/>
          <w:sz w:val="22"/>
          <w:szCs w:val="22"/>
          <w:u w:val="none"/>
          <w:lang w:val="en-GB"/>
        </w:rPr>
        <w:t xml:space="preserve"> 1:7500 with 2.5m contours. Power lines and pylons are shown on Orange course maps only. There is not a single tree all week, so to save ink ‘rough open land’ is white rather than pale yellow.</w:t>
      </w:r>
    </w:p>
    <w:p w14:paraId="0431A4E2">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Punching:</w:t>
      </w:r>
      <w:r>
        <w:rPr>
          <w:rFonts w:hint="default"/>
          <w:b w:val="0"/>
          <w:bCs w:val="0"/>
          <w:sz w:val="22"/>
          <w:szCs w:val="22"/>
          <w:u w:val="none"/>
          <w:lang w:val="en-GB"/>
        </w:rPr>
        <w:t xml:space="preserve"> SportIdent, touch-free enabled.</w:t>
      </w:r>
    </w:p>
    <w:p w14:paraId="426317BF">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Clothing:</w:t>
      </w:r>
      <w:r>
        <w:rPr>
          <w:rFonts w:hint="default"/>
          <w:b w:val="0"/>
          <w:bCs w:val="0"/>
          <w:sz w:val="22"/>
          <w:szCs w:val="22"/>
          <w:u w:val="none"/>
          <w:lang w:val="en-GB"/>
        </w:rPr>
        <w:t xml:space="preserve"> Full leg cover is strongly recommended. The sand dunes have some marram grass, and the ‘rocky hills’ areas have some tussocky long grass. You may also find ticks so please check yourselves after each race.</w:t>
      </w:r>
    </w:p>
    <w:p w14:paraId="592CD46F">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 xml:space="preserve">Organisers: </w:t>
      </w:r>
      <w:r>
        <w:rPr>
          <w:rFonts w:hint="default"/>
          <w:b w:val="0"/>
          <w:bCs w:val="0"/>
          <w:sz w:val="22"/>
          <w:szCs w:val="22"/>
          <w:u w:val="none"/>
          <w:lang w:val="en-GB"/>
        </w:rPr>
        <w:t>Alasdair Pedley (07463671798), Mairi Eades and Steve Smirthwaite.</w:t>
      </w:r>
    </w:p>
    <w:p w14:paraId="147CAE6B">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Safety:</w:t>
      </w:r>
      <w:r>
        <w:rPr>
          <w:rFonts w:hint="default"/>
          <w:b w:val="0"/>
          <w:bCs w:val="0"/>
          <w:sz w:val="22"/>
          <w:szCs w:val="22"/>
          <w:u w:val="none"/>
          <w:lang w:val="en-GB"/>
        </w:rPr>
        <w:t xml:space="preserve"> Please be very careful if you go close to the sea cliffs. They can be large and often have little warning above them. The terrain contains many other crags as well, which can be large.</w:t>
      </w:r>
    </w:p>
    <w:p w14:paraId="18FD804D">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You must report to download</w:t>
      </w:r>
      <w:r>
        <w:rPr>
          <w:rFonts w:hint="default"/>
          <w:b w:val="0"/>
          <w:bCs w:val="0"/>
          <w:sz w:val="22"/>
          <w:szCs w:val="22"/>
          <w:u w:val="none"/>
          <w:lang w:val="en-GB"/>
        </w:rPr>
        <w:t xml:space="preserve"> even if you retire.</w:t>
      </w:r>
    </w:p>
    <w:p w14:paraId="4BE4BD55">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Buddy:</w:t>
      </w:r>
      <w:r>
        <w:rPr>
          <w:rFonts w:hint="default"/>
          <w:b w:val="0"/>
          <w:bCs w:val="0"/>
          <w:sz w:val="22"/>
          <w:szCs w:val="22"/>
          <w:u w:val="none"/>
          <w:lang w:val="en-GB"/>
        </w:rPr>
        <w:t xml:space="preserve"> Please choose a friend/family member to be your buddy and if they are out much longer than you expect, alert the organisers at download. With a small organising team this is very helpful.</w:t>
      </w:r>
    </w:p>
    <w:p w14:paraId="169D5C97">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Starts:</w:t>
      </w:r>
      <w:r>
        <w:rPr>
          <w:rFonts w:hint="default"/>
          <w:b w:val="0"/>
          <w:bCs w:val="0"/>
          <w:sz w:val="22"/>
          <w:szCs w:val="22"/>
          <w:u w:val="none"/>
          <w:lang w:val="en-GB"/>
        </w:rPr>
        <w:t xml:space="preserve"> Open starts within the window. Queues may form during the middle of the window. We will operate the same procedure as previous years - arrive at the start, report to start official who will give you the next available start time, go warm up/wait. This saves you standing in a queue getting cold and stiff. </w:t>
      </w:r>
    </w:p>
    <w:p w14:paraId="7A366712">
      <w:pPr>
        <w:numPr>
          <w:ilvl w:val="0"/>
          <w:numId w:val="1"/>
        </w:numPr>
        <w:ind w:left="420" w:leftChars="0" w:hanging="420" w:firstLineChars="0"/>
        <w:rPr>
          <w:rFonts w:hint="default"/>
          <w:b w:val="0"/>
          <w:bCs w:val="0"/>
          <w:sz w:val="22"/>
          <w:szCs w:val="22"/>
          <w:u w:val="none"/>
          <w:lang w:val="en-GB"/>
        </w:rPr>
      </w:pPr>
      <w:r>
        <w:rPr>
          <w:rFonts w:hint="default"/>
          <w:b/>
          <w:bCs/>
          <w:sz w:val="22"/>
          <w:szCs w:val="22"/>
          <w:u w:val="none"/>
          <w:lang w:val="en-GB"/>
        </w:rPr>
        <w:t>Course closing times:</w:t>
      </w:r>
      <w:r>
        <w:rPr>
          <w:rFonts w:hint="default"/>
          <w:b w:val="0"/>
          <w:bCs w:val="0"/>
          <w:sz w:val="22"/>
          <w:szCs w:val="22"/>
          <w:u w:val="none"/>
          <w:lang w:val="en-GB"/>
        </w:rPr>
        <w:t xml:space="preserve"> We will be strict about these and will begin collecting controls at this time. If you think you may be out for a long time please start early in the window. This applies particularly on Day 1 as the event is in the afternoon and has an earlier course closing time.</w:t>
      </w:r>
    </w:p>
    <w:p w14:paraId="7A2BD8EF">
      <w:pPr>
        <w:numPr>
          <w:numId w:val="0"/>
        </w:numPr>
        <w:tabs>
          <w:tab w:val="left" w:pos="420"/>
        </w:tabs>
        <w:rPr>
          <w:rFonts w:hint="default"/>
          <w:b w:val="0"/>
          <w:bCs w:val="0"/>
          <w:sz w:val="22"/>
          <w:szCs w:val="22"/>
          <w:u w:val="none"/>
          <w:lang w:val="en-GB"/>
        </w:rPr>
      </w:pPr>
    </w:p>
    <w:p w14:paraId="5AD6A713">
      <w:pPr>
        <w:numPr>
          <w:numId w:val="0"/>
        </w:numPr>
        <w:tabs>
          <w:tab w:val="left" w:pos="420"/>
        </w:tabs>
        <w:rPr>
          <w:rFonts w:hint="default"/>
          <w:b w:val="0"/>
          <w:bCs w:val="0"/>
          <w:sz w:val="22"/>
          <w:szCs w:val="22"/>
          <w:u w:val="none"/>
          <w:lang w:val="en-GB"/>
        </w:rPr>
      </w:pPr>
    </w:p>
    <w:p w14:paraId="4A8BAB85">
      <w:pPr>
        <w:numPr>
          <w:numId w:val="0"/>
        </w:numPr>
        <w:tabs>
          <w:tab w:val="left" w:pos="420"/>
        </w:tabs>
        <w:rPr>
          <w:rFonts w:hint="default"/>
          <w:b w:val="0"/>
          <w:bCs w:val="0"/>
          <w:sz w:val="22"/>
          <w:szCs w:val="22"/>
          <w:u w:val="none"/>
          <w:lang w:val="en-GB"/>
        </w:rPr>
      </w:pPr>
    </w:p>
    <w:p w14:paraId="4B7EE356">
      <w:pPr>
        <w:numPr>
          <w:numId w:val="0"/>
        </w:numPr>
        <w:tabs>
          <w:tab w:val="left" w:pos="420"/>
        </w:tabs>
        <w:rPr>
          <w:rFonts w:hint="default"/>
          <w:b w:val="0"/>
          <w:bCs w:val="0"/>
          <w:sz w:val="22"/>
          <w:szCs w:val="22"/>
          <w:u w:val="none"/>
          <w:lang w:val="en-GB"/>
        </w:rPr>
      </w:pPr>
    </w:p>
    <w:p w14:paraId="51C2CF03">
      <w:pPr>
        <w:numPr>
          <w:numId w:val="0"/>
        </w:numPr>
        <w:tabs>
          <w:tab w:val="left" w:pos="420"/>
        </w:tabs>
        <w:rPr>
          <w:rFonts w:hint="default"/>
          <w:b w:val="0"/>
          <w:bCs w:val="0"/>
          <w:sz w:val="22"/>
          <w:szCs w:val="22"/>
          <w:u w:val="none"/>
          <w:lang w:val="en-GB"/>
        </w:rPr>
      </w:pPr>
    </w:p>
    <w:p w14:paraId="15D503D8">
      <w:pPr>
        <w:numPr>
          <w:numId w:val="0"/>
        </w:numPr>
        <w:tabs>
          <w:tab w:val="left" w:pos="420"/>
        </w:tabs>
        <w:rPr>
          <w:rFonts w:hint="default"/>
          <w:b w:val="0"/>
          <w:bCs w:val="0"/>
          <w:sz w:val="22"/>
          <w:szCs w:val="22"/>
          <w:u w:val="none"/>
          <w:lang w:val="en-GB"/>
        </w:rPr>
      </w:pPr>
    </w:p>
    <w:p w14:paraId="00E70C15">
      <w:pPr>
        <w:numPr>
          <w:numId w:val="0"/>
        </w:numPr>
        <w:tabs>
          <w:tab w:val="left" w:pos="420"/>
        </w:tabs>
        <w:rPr>
          <w:rFonts w:hint="default"/>
          <w:b w:val="0"/>
          <w:bCs w:val="0"/>
          <w:sz w:val="22"/>
          <w:szCs w:val="22"/>
          <w:u w:val="none"/>
          <w:lang w:val="en-GB"/>
        </w:rPr>
      </w:pPr>
    </w:p>
    <w:p w14:paraId="369BC999">
      <w:pPr>
        <w:numPr>
          <w:numId w:val="0"/>
        </w:numPr>
        <w:tabs>
          <w:tab w:val="left" w:pos="420"/>
        </w:tabs>
        <w:rPr>
          <w:rFonts w:hint="default"/>
          <w:b w:val="0"/>
          <w:bCs w:val="0"/>
          <w:sz w:val="22"/>
          <w:szCs w:val="22"/>
          <w:u w:val="none"/>
          <w:lang w:val="en-GB"/>
        </w:rPr>
      </w:pPr>
    </w:p>
    <w:p w14:paraId="61B14FA8">
      <w:pPr>
        <w:numPr>
          <w:numId w:val="0"/>
        </w:numPr>
        <w:tabs>
          <w:tab w:val="left" w:pos="420"/>
        </w:tabs>
        <w:rPr>
          <w:rFonts w:hint="default"/>
          <w:b w:val="0"/>
          <w:bCs w:val="0"/>
          <w:sz w:val="22"/>
          <w:szCs w:val="22"/>
          <w:u w:val="none"/>
          <w:lang w:val="en-GB"/>
        </w:rPr>
      </w:pPr>
    </w:p>
    <w:p w14:paraId="5DCBFA64">
      <w:pPr>
        <w:numPr>
          <w:numId w:val="0"/>
        </w:numPr>
        <w:tabs>
          <w:tab w:val="left" w:pos="420"/>
        </w:tabs>
        <w:rPr>
          <w:rFonts w:hint="default"/>
          <w:b w:val="0"/>
          <w:bCs w:val="0"/>
          <w:sz w:val="22"/>
          <w:szCs w:val="22"/>
          <w:u w:val="none"/>
          <w:lang w:val="en-GB"/>
        </w:rPr>
      </w:pPr>
    </w:p>
    <w:p w14:paraId="2647AE19">
      <w:pPr>
        <w:numPr>
          <w:numId w:val="0"/>
        </w:numPr>
        <w:tabs>
          <w:tab w:val="left" w:pos="420"/>
        </w:tabs>
        <w:rPr>
          <w:rFonts w:hint="default"/>
          <w:b w:val="0"/>
          <w:bCs w:val="0"/>
          <w:sz w:val="22"/>
          <w:szCs w:val="22"/>
          <w:u w:val="none"/>
          <w:lang w:val="en-GB"/>
        </w:rPr>
      </w:pPr>
    </w:p>
    <w:p w14:paraId="720B92BA">
      <w:pPr>
        <w:numPr>
          <w:numId w:val="0"/>
        </w:numPr>
        <w:tabs>
          <w:tab w:val="left" w:pos="420"/>
        </w:tabs>
        <w:rPr>
          <w:rFonts w:hint="default"/>
          <w:b w:val="0"/>
          <w:bCs w:val="0"/>
          <w:sz w:val="22"/>
          <w:szCs w:val="22"/>
          <w:u w:val="none"/>
          <w:lang w:val="en-GB"/>
        </w:rPr>
      </w:pPr>
    </w:p>
    <w:p w14:paraId="63FFC1BD">
      <w:pPr>
        <w:numPr>
          <w:numId w:val="0"/>
        </w:numPr>
        <w:tabs>
          <w:tab w:val="left" w:pos="420"/>
        </w:tabs>
        <w:rPr>
          <w:rFonts w:hint="default"/>
          <w:b w:val="0"/>
          <w:bCs w:val="0"/>
          <w:sz w:val="22"/>
          <w:szCs w:val="22"/>
          <w:u w:val="none"/>
          <w:lang w:val="en-GB"/>
        </w:rPr>
      </w:pPr>
    </w:p>
    <w:p w14:paraId="65E6A8C3">
      <w:pPr>
        <w:numPr>
          <w:numId w:val="0"/>
        </w:numPr>
        <w:tabs>
          <w:tab w:val="left" w:pos="420"/>
        </w:tabs>
        <w:rPr>
          <w:rFonts w:hint="default"/>
          <w:b w:val="0"/>
          <w:bCs w:val="0"/>
          <w:sz w:val="22"/>
          <w:szCs w:val="22"/>
          <w:u w:val="none"/>
          <w:lang w:val="en-GB"/>
        </w:rPr>
      </w:pPr>
    </w:p>
    <w:p w14:paraId="1EFE5B37">
      <w:pPr>
        <w:numPr>
          <w:numId w:val="0"/>
        </w:numPr>
        <w:tabs>
          <w:tab w:val="left" w:pos="420"/>
        </w:tabs>
        <w:rPr>
          <w:rFonts w:hint="default"/>
          <w:b w:val="0"/>
          <w:bCs w:val="0"/>
          <w:sz w:val="22"/>
          <w:szCs w:val="22"/>
          <w:u w:val="none"/>
          <w:lang w:val="en-GB"/>
        </w:rPr>
      </w:pPr>
    </w:p>
    <w:p w14:paraId="2F24C982">
      <w:pPr>
        <w:numPr>
          <w:ilvl w:val="0"/>
          <w:numId w:val="0"/>
        </w:numPr>
        <w:rPr>
          <w:rFonts w:hint="default"/>
          <w:b w:val="0"/>
          <w:bCs w:val="0"/>
          <w:sz w:val="22"/>
          <w:szCs w:val="22"/>
          <w:u w:val="none"/>
          <w:lang w:val="en-GB"/>
        </w:rPr>
      </w:pPr>
    </w:p>
    <w:p w14:paraId="4C9E34EB">
      <w:pPr>
        <w:rPr>
          <w:rFonts w:hint="default"/>
          <w:b w:val="0"/>
          <w:bCs w:val="0"/>
          <w:sz w:val="28"/>
          <w:szCs w:val="28"/>
          <w:lang w:val="en-GB"/>
        </w:rPr>
      </w:pPr>
      <w:r>
        <w:rPr>
          <w:rFonts w:hint="default"/>
          <w:b/>
          <w:bCs/>
          <w:sz w:val="28"/>
          <w:szCs w:val="28"/>
          <w:lang w:val="en-GB"/>
        </w:rPr>
        <w:t>Competition Information</w:t>
      </w:r>
    </w:p>
    <w:p w14:paraId="6BF9647A">
      <w:pPr>
        <w:rPr>
          <w:rFonts w:hint="default"/>
          <w:b w:val="0"/>
          <w:bCs w:val="0"/>
          <w:lang w:val="en-GB"/>
        </w:rPr>
      </w:pPr>
    </w:p>
    <w:p w14:paraId="762D0017">
      <w:pPr>
        <w:rPr>
          <w:rFonts w:hint="default"/>
          <w:b/>
          <w:bCs/>
          <w:sz w:val="28"/>
          <w:szCs w:val="28"/>
          <w:lang w:val="en-GB"/>
        </w:rPr>
      </w:pPr>
      <w:r>
        <w:rPr>
          <w:rFonts w:hint="default"/>
          <w:b/>
          <w:bCs/>
          <w:sz w:val="28"/>
          <w:szCs w:val="28"/>
          <w:lang w:val="en-GB"/>
        </w:rPr>
        <w:t>Day 1 - Traigh Torastan (Torastan Beach)</w:t>
      </w:r>
    </w:p>
    <w:p w14:paraId="2EF34C56">
      <w:pPr>
        <w:rPr>
          <w:rFonts w:hint="default"/>
          <w:b/>
          <w:bCs/>
          <w:lang w:val="en-GB"/>
        </w:rPr>
      </w:pPr>
    </w:p>
    <w:p w14:paraId="0F2D1354">
      <w:pPr>
        <w:rPr>
          <w:rFonts w:hint="default"/>
          <w:b w:val="0"/>
          <w:bCs w:val="0"/>
          <w:sz w:val="22"/>
          <w:szCs w:val="22"/>
          <w:lang w:val="en-GB"/>
        </w:rPr>
      </w:pPr>
      <w:r>
        <w:rPr>
          <w:rFonts w:hint="default"/>
          <w:b/>
          <w:bCs/>
          <w:sz w:val="22"/>
          <w:szCs w:val="22"/>
          <w:lang w:val="en-GB"/>
        </w:rPr>
        <w:t xml:space="preserve">Assembly and Parking: </w:t>
      </w:r>
      <w:r>
        <w:rPr>
          <w:rFonts w:hint="default"/>
          <w:b w:val="0"/>
          <w:bCs w:val="0"/>
          <w:sz w:val="22"/>
          <w:szCs w:val="22"/>
          <w:lang w:val="en-GB"/>
        </w:rPr>
        <w:t xml:space="preserve">At the cemetery at Torastan. </w:t>
      </w:r>
      <w:r>
        <w:rPr>
          <w:rFonts w:hint="default"/>
          <w:b w:val="0"/>
          <w:bCs w:val="0"/>
          <w:sz w:val="22"/>
          <w:szCs w:val="22"/>
          <w:lang w:val="en-GB"/>
        </w:rPr>
        <w:fldChar w:fldCharType="begin"/>
      </w:r>
      <w:r>
        <w:rPr>
          <w:rFonts w:hint="default"/>
          <w:b w:val="0"/>
          <w:bCs w:val="0"/>
          <w:sz w:val="22"/>
          <w:szCs w:val="22"/>
          <w:lang w:val="en-GB"/>
        </w:rPr>
        <w:instrText xml:space="preserve"> HYPERLINK "https://www.google.co.uk/maps/place/56%C2%B039'51.9%22N+6%C2%B032'09.2%22W/@56.6622222,-6.5372054,1388m/data=!3m1!1e3!4m4!3m3!8m2!3d56.664408!4d-6.535895?entry=ttu&amp;g_ep=EgoyMDI2MDgyNi4wIKXMDSoASAFQAw%3D%3D" </w:instrText>
      </w:r>
      <w:r>
        <w:rPr>
          <w:rFonts w:hint="default"/>
          <w:b w:val="0"/>
          <w:bCs w:val="0"/>
          <w:sz w:val="22"/>
          <w:szCs w:val="22"/>
          <w:lang w:val="en-GB"/>
        </w:rPr>
        <w:fldChar w:fldCharType="separate"/>
      </w:r>
      <w:r>
        <w:rPr>
          <w:rStyle w:val="5"/>
          <w:rFonts w:hint="default"/>
          <w:b w:val="0"/>
          <w:bCs w:val="0"/>
          <w:sz w:val="22"/>
          <w:szCs w:val="22"/>
          <w:lang w:val="en-GB"/>
        </w:rPr>
        <w:t>Google Maps</w:t>
      </w:r>
      <w:r>
        <w:rPr>
          <w:rFonts w:hint="default"/>
          <w:b w:val="0"/>
          <w:bCs w:val="0"/>
          <w:sz w:val="22"/>
          <w:szCs w:val="22"/>
          <w:lang w:val="en-GB"/>
        </w:rPr>
        <w:fldChar w:fldCharType="end"/>
      </w:r>
      <w:r>
        <w:rPr>
          <w:rFonts w:hint="default"/>
          <w:b w:val="0"/>
          <w:bCs w:val="0"/>
          <w:sz w:val="22"/>
          <w:szCs w:val="22"/>
          <w:lang w:val="en-GB"/>
        </w:rPr>
        <w:t>.</w:t>
      </w:r>
    </w:p>
    <w:p w14:paraId="10CEF7AD">
      <w:pPr>
        <w:rPr>
          <w:rFonts w:hint="default"/>
          <w:b w:val="0"/>
          <w:bCs w:val="0"/>
          <w:sz w:val="22"/>
          <w:szCs w:val="22"/>
          <w:lang w:val="en-GB"/>
        </w:rPr>
      </w:pPr>
    </w:p>
    <w:p w14:paraId="6D5E52E7">
      <w:pPr>
        <w:rPr>
          <w:rFonts w:hint="default"/>
          <w:b w:val="0"/>
          <w:bCs w:val="0"/>
          <w:sz w:val="22"/>
          <w:szCs w:val="22"/>
          <w:lang w:val="en-GB"/>
        </w:rPr>
      </w:pPr>
      <w:r>
        <w:rPr>
          <w:rFonts w:hint="default"/>
          <w:b/>
          <w:bCs/>
          <w:sz w:val="22"/>
          <w:szCs w:val="22"/>
          <w:lang w:val="en-GB"/>
        </w:rPr>
        <w:t xml:space="preserve">Start: </w:t>
      </w:r>
      <w:r>
        <w:rPr>
          <w:rFonts w:hint="default"/>
          <w:b w:val="0"/>
          <w:bCs w:val="0"/>
          <w:sz w:val="22"/>
          <w:szCs w:val="22"/>
          <w:lang w:val="en-GB"/>
        </w:rPr>
        <w:t>Adjacent to Assembly.</w:t>
      </w:r>
    </w:p>
    <w:p w14:paraId="28FD26CF">
      <w:pPr>
        <w:rPr>
          <w:rFonts w:hint="default"/>
          <w:b w:val="0"/>
          <w:bCs w:val="0"/>
          <w:sz w:val="22"/>
          <w:szCs w:val="22"/>
          <w:lang w:val="en-GB"/>
        </w:rPr>
      </w:pPr>
    </w:p>
    <w:p w14:paraId="28E8C31F">
      <w:pPr>
        <w:rPr>
          <w:rFonts w:hint="default"/>
          <w:b w:val="0"/>
          <w:bCs w:val="0"/>
          <w:sz w:val="22"/>
          <w:szCs w:val="22"/>
          <w:lang w:val="en-GB"/>
        </w:rPr>
      </w:pPr>
      <w:r>
        <w:rPr>
          <w:rFonts w:hint="default"/>
          <w:b/>
          <w:bCs/>
          <w:sz w:val="22"/>
          <w:szCs w:val="22"/>
          <w:lang w:val="en-GB"/>
        </w:rPr>
        <w:t xml:space="preserve">Finish: </w:t>
      </w:r>
      <w:r>
        <w:rPr>
          <w:rFonts w:hint="default"/>
          <w:b w:val="0"/>
          <w:bCs w:val="0"/>
          <w:sz w:val="22"/>
          <w:szCs w:val="22"/>
          <w:lang w:val="en-GB"/>
        </w:rPr>
        <w:t>Adjacent to Assembly.</w:t>
      </w:r>
    </w:p>
    <w:p w14:paraId="403E461A">
      <w:pPr>
        <w:rPr>
          <w:rFonts w:hint="default"/>
          <w:b w:val="0"/>
          <w:bCs w:val="0"/>
          <w:sz w:val="22"/>
          <w:szCs w:val="22"/>
          <w:lang w:val="en-GB"/>
        </w:rPr>
      </w:pPr>
    </w:p>
    <w:p w14:paraId="75FAA4A8">
      <w:pPr>
        <w:rPr>
          <w:rFonts w:hint="default"/>
          <w:b w:val="0"/>
          <w:bCs w:val="0"/>
          <w:sz w:val="22"/>
          <w:szCs w:val="22"/>
          <w:lang w:val="en-GB"/>
        </w:rPr>
      </w:pPr>
      <w:r>
        <w:rPr>
          <w:rFonts w:hint="default"/>
          <w:b/>
          <w:bCs/>
          <w:sz w:val="22"/>
          <w:szCs w:val="22"/>
          <w:lang w:val="en-GB"/>
        </w:rPr>
        <w:t xml:space="preserve">Toilets: </w:t>
      </w:r>
      <w:r>
        <w:rPr>
          <w:rFonts w:hint="default"/>
          <w:b w:val="0"/>
          <w:bCs w:val="0"/>
          <w:sz w:val="22"/>
          <w:szCs w:val="22"/>
          <w:lang w:val="en-GB"/>
        </w:rPr>
        <w:t>Adjacent to Assembly.</w:t>
      </w:r>
    </w:p>
    <w:p w14:paraId="7A5EDA01">
      <w:pPr>
        <w:rPr>
          <w:rFonts w:hint="default"/>
          <w:b/>
          <w:bCs/>
          <w:sz w:val="22"/>
          <w:szCs w:val="22"/>
          <w:lang w:val="en-GB"/>
        </w:rPr>
      </w:pPr>
    </w:p>
    <w:p w14:paraId="5F6F8838">
      <w:pPr>
        <w:rPr>
          <w:rFonts w:hint="default"/>
          <w:b w:val="0"/>
          <w:bCs w:val="0"/>
          <w:sz w:val="22"/>
          <w:szCs w:val="22"/>
          <w:lang w:val="en-GB"/>
        </w:rPr>
      </w:pPr>
      <w:r>
        <w:rPr>
          <w:rFonts w:hint="default"/>
          <w:b/>
          <w:bCs/>
          <w:sz w:val="22"/>
          <w:szCs w:val="22"/>
          <w:lang w:val="en-GB"/>
        </w:rPr>
        <w:t xml:space="preserve">Start times: </w:t>
      </w:r>
      <w:r>
        <w:rPr>
          <w:rFonts w:hint="default"/>
          <w:b w:val="0"/>
          <w:bCs w:val="0"/>
          <w:sz w:val="22"/>
          <w:szCs w:val="22"/>
          <w:lang w:val="en-GB"/>
        </w:rPr>
        <w:t xml:space="preserve">13:00 - 16:00. Courses close at </w:t>
      </w:r>
      <w:r>
        <w:rPr>
          <w:rFonts w:hint="default"/>
          <w:b w:val="0"/>
          <w:bCs w:val="0"/>
          <w:sz w:val="22"/>
          <w:szCs w:val="22"/>
          <w:highlight w:val="none"/>
          <w:lang w:val="en-GB"/>
        </w:rPr>
        <w:t>17:30</w:t>
      </w:r>
      <w:r>
        <w:rPr>
          <w:rFonts w:hint="default"/>
          <w:b w:val="0"/>
          <w:bCs w:val="0"/>
          <w:sz w:val="22"/>
          <w:szCs w:val="22"/>
          <w:lang w:val="en-GB"/>
        </w:rPr>
        <w:t>. Please start early if you think you may be out for over an hour.</w:t>
      </w:r>
    </w:p>
    <w:p w14:paraId="48952B5A">
      <w:pPr>
        <w:rPr>
          <w:rFonts w:hint="default"/>
          <w:b w:val="0"/>
          <w:bCs w:val="0"/>
          <w:sz w:val="22"/>
          <w:szCs w:val="22"/>
          <w:lang w:val="en-GB"/>
        </w:rPr>
      </w:pPr>
    </w:p>
    <w:p w14:paraId="0162CDFD">
      <w:pPr>
        <w:rPr>
          <w:rFonts w:hint="default"/>
          <w:b/>
          <w:bCs/>
          <w:sz w:val="22"/>
          <w:szCs w:val="22"/>
          <w:lang w:val="en-GB"/>
        </w:rPr>
      </w:pPr>
      <w:r>
        <w:rPr>
          <w:rFonts w:hint="default"/>
          <w:b/>
          <w:bCs/>
          <w:sz w:val="22"/>
          <w:szCs w:val="22"/>
          <w:lang w:val="en-GB"/>
        </w:rPr>
        <w:t>Courses:</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tblGrid>
      <w:tr w14:paraId="06C87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073C341C">
            <w:pPr>
              <w:widowControl w:val="0"/>
              <w:jc w:val="both"/>
              <w:rPr>
                <w:rFonts w:hint="default"/>
                <w:b w:val="0"/>
                <w:bCs w:val="0"/>
                <w:sz w:val="22"/>
                <w:szCs w:val="22"/>
                <w:vertAlign w:val="baseline"/>
                <w:lang w:val="en-GB"/>
              </w:rPr>
            </w:pPr>
            <w:r>
              <w:rPr>
                <w:rFonts w:hint="default"/>
                <w:b w:val="0"/>
                <w:bCs w:val="0"/>
                <w:sz w:val="22"/>
                <w:szCs w:val="22"/>
                <w:vertAlign w:val="baseline"/>
                <w:lang w:val="en-GB"/>
              </w:rPr>
              <w:t>Course</w:t>
            </w:r>
          </w:p>
        </w:tc>
        <w:tc>
          <w:tcPr>
            <w:tcW w:w="1704" w:type="dxa"/>
          </w:tcPr>
          <w:p w14:paraId="6CDF24D1">
            <w:pPr>
              <w:widowControl w:val="0"/>
              <w:jc w:val="both"/>
              <w:rPr>
                <w:rFonts w:hint="default"/>
                <w:b w:val="0"/>
                <w:bCs w:val="0"/>
                <w:sz w:val="22"/>
                <w:szCs w:val="22"/>
                <w:vertAlign w:val="baseline"/>
                <w:lang w:val="en-GB"/>
              </w:rPr>
            </w:pPr>
            <w:r>
              <w:rPr>
                <w:rFonts w:hint="default"/>
                <w:b w:val="0"/>
                <w:bCs w:val="0"/>
                <w:sz w:val="22"/>
                <w:szCs w:val="22"/>
                <w:vertAlign w:val="baseline"/>
                <w:lang w:val="en-GB"/>
              </w:rPr>
              <w:t>Distance (km)</w:t>
            </w:r>
          </w:p>
        </w:tc>
        <w:tc>
          <w:tcPr>
            <w:tcW w:w="1704" w:type="dxa"/>
          </w:tcPr>
          <w:p w14:paraId="0769A34F">
            <w:pPr>
              <w:widowControl w:val="0"/>
              <w:jc w:val="both"/>
              <w:rPr>
                <w:rFonts w:hint="default"/>
                <w:b w:val="0"/>
                <w:bCs w:val="0"/>
                <w:sz w:val="22"/>
                <w:szCs w:val="22"/>
                <w:vertAlign w:val="baseline"/>
                <w:lang w:val="en-GB"/>
              </w:rPr>
            </w:pPr>
            <w:r>
              <w:rPr>
                <w:rFonts w:hint="default"/>
                <w:b w:val="0"/>
                <w:bCs w:val="0"/>
                <w:sz w:val="22"/>
                <w:szCs w:val="22"/>
                <w:vertAlign w:val="baseline"/>
                <w:lang w:val="en-GB"/>
              </w:rPr>
              <w:t>Climb (m)</w:t>
            </w:r>
          </w:p>
        </w:tc>
        <w:tc>
          <w:tcPr>
            <w:tcW w:w="1705" w:type="dxa"/>
          </w:tcPr>
          <w:p w14:paraId="70309485">
            <w:pPr>
              <w:widowControl w:val="0"/>
              <w:jc w:val="both"/>
              <w:rPr>
                <w:rFonts w:hint="default"/>
                <w:b w:val="0"/>
                <w:bCs w:val="0"/>
                <w:sz w:val="22"/>
                <w:szCs w:val="22"/>
                <w:vertAlign w:val="baseline"/>
                <w:lang w:val="en-GB"/>
              </w:rPr>
            </w:pPr>
            <w:r>
              <w:rPr>
                <w:rFonts w:hint="default"/>
                <w:b w:val="0"/>
                <w:bCs w:val="0"/>
                <w:sz w:val="22"/>
                <w:szCs w:val="22"/>
                <w:vertAlign w:val="baseline"/>
                <w:lang w:val="en-GB"/>
              </w:rPr>
              <w:t>Controls</w:t>
            </w:r>
          </w:p>
        </w:tc>
      </w:tr>
      <w:tr w14:paraId="037CE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5F588FB">
            <w:pPr>
              <w:widowControl w:val="0"/>
              <w:jc w:val="both"/>
              <w:rPr>
                <w:rFonts w:hint="default"/>
                <w:b w:val="0"/>
                <w:bCs w:val="0"/>
                <w:sz w:val="22"/>
                <w:szCs w:val="22"/>
                <w:vertAlign w:val="baseline"/>
                <w:lang w:val="en-GB"/>
              </w:rPr>
            </w:pPr>
            <w:r>
              <w:rPr>
                <w:rFonts w:hint="default"/>
                <w:b w:val="0"/>
                <w:bCs w:val="0"/>
                <w:sz w:val="22"/>
                <w:szCs w:val="22"/>
                <w:vertAlign w:val="baseline"/>
                <w:lang w:val="en-GB"/>
              </w:rPr>
              <w:t>Long</w:t>
            </w:r>
          </w:p>
        </w:tc>
        <w:tc>
          <w:tcPr>
            <w:tcW w:w="1704" w:type="dxa"/>
          </w:tcPr>
          <w:p w14:paraId="7A48B9AE">
            <w:pPr>
              <w:widowControl w:val="0"/>
              <w:jc w:val="center"/>
              <w:rPr>
                <w:rFonts w:hint="default"/>
                <w:b w:val="0"/>
                <w:bCs w:val="0"/>
                <w:sz w:val="22"/>
                <w:szCs w:val="22"/>
                <w:vertAlign w:val="baseline"/>
                <w:lang w:val="en-GB"/>
              </w:rPr>
            </w:pPr>
            <w:r>
              <w:rPr>
                <w:rFonts w:hint="default"/>
                <w:b w:val="0"/>
                <w:bCs w:val="0"/>
                <w:sz w:val="22"/>
                <w:szCs w:val="22"/>
                <w:vertAlign w:val="baseline"/>
                <w:lang w:val="en-GB"/>
              </w:rPr>
              <w:t>5.0</w:t>
            </w:r>
          </w:p>
        </w:tc>
        <w:tc>
          <w:tcPr>
            <w:tcW w:w="1704" w:type="dxa"/>
          </w:tcPr>
          <w:p w14:paraId="31D1DFB7">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180</w:t>
            </w:r>
          </w:p>
        </w:tc>
        <w:tc>
          <w:tcPr>
            <w:tcW w:w="1705" w:type="dxa"/>
          </w:tcPr>
          <w:p w14:paraId="09511DB2">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20</w:t>
            </w:r>
          </w:p>
        </w:tc>
      </w:tr>
      <w:tr w14:paraId="00B9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518E49D">
            <w:pPr>
              <w:widowControl w:val="0"/>
              <w:jc w:val="both"/>
              <w:rPr>
                <w:rFonts w:hint="default"/>
                <w:b w:val="0"/>
                <w:bCs w:val="0"/>
                <w:sz w:val="22"/>
                <w:szCs w:val="22"/>
                <w:vertAlign w:val="baseline"/>
                <w:lang w:val="en-GB"/>
              </w:rPr>
            </w:pPr>
            <w:r>
              <w:rPr>
                <w:rFonts w:hint="default"/>
                <w:b w:val="0"/>
                <w:bCs w:val="0"/>
                <w:sz w:val="22"/>
                <w:szCs w:val="22"/>
                <w:vertAlign w:val="baseline"/>
                <w:lang w:val="en-GB"/>
              </w:rPr>
              <w:t>Medium</w:t>
            </w:r>
          </w:p>
        </w:tc>
        <w:tc>
          <w:tcPr>
            <w:tcW w:w="1704" w:type="dxa"/>
          </w:tcPr>
          <w:p w14:paraId="5C30D71D">
            <w:pPr>
              <w:widowControl w:val="0"/>
              <w:jc w:val="center"/>
              <w:rPr>
                <w:rFonts w:hint="default"/>
                <w:b w:val="0"/>
                <w:bCs w:val="0"/>
                <w:sz w:val="22"/>
                <w:szCs w:val="22"/>
                <w:vertAlign w:val="baseline"/>
                <w:lang w:val="en-GB"/>
              </w:rPr>
            </w:pPr>
            <w:r>
              <w:rPr>
                <w:rFonts w:hint="default"/>
                <w:b w:val="0"/>
                <w:bCs w:val="0"/>
                <w:sz w:val="22"/>
                <w:szCs w:val="22"/>
                <w:vertAlign w:val="baseline"/>
                <w:lang w:val="en-GB"/>
              </w:rPr>
              <w:t>4.0</w:t>
            </w:r>
          </w:p>
        </w:tc>
        <w:tc>
          <w:tcPr>
            <w:tcW w:w="1704" w:type="dxa"/>
          </w:tcPr>
          <w:p w14:paraId="31DAE76A">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140</w:t>
            </w:r>
          </w:p>
        </w:tc>
        <w:tc>
          <w:tcPr>
            <w:tcW w:w="1705" w:type="dxa"/>
          </w:tcPr>
          <w:p w14:paraId="70AF9205">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17</w:t>
            </w:r>
          </w:p>
        </w:tc>
      </w:tr>
      <w:tr w14:paraId="548EE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8F42AFE">
            <w:pPr>
              <w:widowControl w:val="0"/>
              <w:jc w:val="both"/>
              <w:rPr>
                <w:rFonts w:hint="default"/>
                <w:b w:val="0"/>
                <w:bCs w:val="0"/>
                <w:sz w:val="22"/>
                <w:szCs w:val="22"/>
                <w:vertAlign w:val="baseline"/>
                <w:lang w:val="en-GB"/>
              </w:rPr>
            </w:pPr>
            <w:r>
              <w:rPr>
                <w:rFonts w:hint="default"/>
                <w:b w:val="0"/>
                <w:bCs w:val="0"/>
                <w:sz w:val="22"/>
                <w:szCs w:val="22"/>
                <w:vertAlign w:val="baseline"/>
                <w:lang w:val="en-GB"/>
              </w:rPr>
              <w:t>Short</w:t>
            </w:r>
          </w:p>
        </w:tc>
        <w:tc>
          <w:tcPr>
            <w:tcW w:w="1704" w:type="dxa"/>
          </w:tcPr>
          <w:p w14:paraId="7E5CBEEA">
            <w:pPr>
              <w:widowControl w:val="0"/>
              <w:jc w:val="center"/>
              <w:rPr>
                <w:rFonts w:hint="default"/>
                <w:b w:val="0"/>
                <w:bCs w:val="0"/>
                <w:sz w:val="22"/>
                <w:szCs w:val="22"/>
                <w:vertAlign w:val="baseline"/>
                <w:lang w:val="en-GB"/>
              </w:rPr>
            </w:pPr>
            <w:r>
              <w:rPr>
                <w:rFonts w:hint="default"/>
                <w:b w:val="0"/>
                <w:bCs w:val="0"/>
                <w:sz w:val="22"/>
                <w:szCs w:val="22"/>
                <w:vertAlign w:val="baseline"/>
                <w:lang w:val="en-GB"/>
              </w:rPr>
              <w:t>3.1</w:t>
            </w:r>
          </w:p>
        </w:tc>
        <w:tc>
          <w:tcPr>
            <w:tcW w:w="1704" w:type="dxa"/>
          </w:tcPr>
          <w:p w14:paraId="4D902C54">
            <w:pPr>
              <w:widowControl w:val="0"/>
              <w:jc w:val="center"/>
              <w:rPr>
                <w:rFonts w:hint="default"/>
                <w:b w:val="0"/>
                <w:bCs w:val="0"/>
                <w:sz w:val="22"/>
                <w:szCs w:val="22"/>
                <w:vertAlign w:val="baseline"/>
                <w:lang w:val="en-GB"/>
              </w:rPr>
            </w:pPr>
            <w:r>
              <w:rPr>
                <w:rFonts w:hint="default"/>
                <w:b w:val="0"/>
                <w:bCs w:val="0"/>
                <w:sz w:val="22"/>
                <w:szCs w:val="22"/>
                <w:vertAlign w:val="baseline"/>
                <w:lang w:val="en-GB"/>
              </w:rPr>
              <w:t>90</w:t>
            </w:r>
          </w:p>
        </w:tc>
        <w:tc>
          <w:tcPr>
            <w:tcW w:w="1705" w:type="dxa"/>
          </w:tcPr>
          <w:p w14:paraId="75E6F5CB">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11</w:t>
            </w:r>
          </w:p>
        </w:tc>
      </w:tr>
      <w:tr w14:paraId="3CA35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795ADC4">
            <w:pPr>
              <w:widowControl w:val="0"/>
              <w:jc w:val="both"/>
              <w:rPr>
                <w:rFonts w:hint="default"/>
                <w:b w:val="0"/>
                <w:bCs w:val="0"/>
                <w:sz w:val="22"/>
                <w:szCs w:val="22"/>
                <w:vertAlign w:val="baseline"/>
                <w:lang w:val="en-GB"/>
              </w:rPr>
            </w:pPr>
            <w:r>
              <w:rPr>
                <w:rFonts w:hint="default"/>
                <w:b w:val="0"/>
                <w:bCs w:val="0"/>
                <w:sz w:val="22"/>
                <w:szCs w:val="22"/>
                <w:vertAlign w:val="baseline"/>
                <w:lang w:val="en-GB"/>
              </w:rPr>
              <w:t>Orange</w:t>
            </w:r>
          </w:p>
        </w:tc>
        <w:tc>
          <w:tcPr>
            <w:tcW w:w="1704" w:type="dxa"/>
          </w:tcPr>
          <w:p w14:paraId="4336732B">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2.1</w:t>
            </w:r>
          </w:p>
        </w:tc>
        <w:tc>
          <w:tcPr>
            <w:tcW w:w="1704" w:type="dxa"/>
          </w:tcPr>
          <w:p w14:paraId="74BB06C5">
            <w:pPr>
              <w:widowControl w:val="0"/>
              <w:jc w:val="center"/>
              <w:rPr>
                <w:rFonts w:hint="default"/>
                <w:b w:val="0"/>
                <w:bCs w:val="0"/>
                <w:sz w:val="22"/>
                <w:szCs w:val="22"/>
                <w:vertAlign w:val="baseline"/>
                <w:lang w:val="en-GB"/>
              </w:rPr>
            </w:pPr>
            <w:r>
              <w:rPr>
                <w:rFonts w:hint="default"/>
                <w:b w:val="0"/>
                <w:bCs w:val="0"/>
                <w:sz w:val="22"/>
                <w:szCs w:val="22"/>
                <w:vertAlign w:val="baseline"/>
                <w:lang w:val="en-GB"/>
              </w:rPr>
              <w:t>50</w:t>
            </w:r>
          </w:p>
        </w:tc>
        <w:tc>
          <w:tcPr>
            <w:tcW w:w="1705" w:type="dxa"/>
          </w:tcPr>
          <w:p w14:paraId="59CFC448">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10</w:t>
            </w:r>
          </w:p>
        </w:tc>
      </w:tr>
    </w:tbl>
    <w:p w14:paraId="18F133CE">
      <w:pPr>
        <w:rPr>
          <w:rFonts w:hint="default"/>
          <w:b w:val="0"/>
          <w:bCs w:val="0"/>
          <w:sz w:val="22"/>
          <w:szCs w:val="22"/>
          <w:lang w:val="en-GB"/>
        </w:rPr>
      </w:pPr>
      <w:r>
        <w:rPr>
          <w:rFonts w:hint="default"/>
          <w:b w:val="0"/>
          <w:bCs w:val="0"/>
          <w:sz w:val="22"/>
          <w:szCs w:val="22"/>
          <w:lang w:val="en-GB"/>
        </w:rPr>
        <w:t>*Long will have a double-sided map.</w:t>
      </w:r>
    </w:p>
    <w:p w14:paraId="67CC3C0F">
      <w:pPr>
        <w:rPr>
          <w:rFonts w:hint="default"/>
          <w:b w:val="0"/>
          <w:bCs w:val="0"/>
          <w:sz w:val="22"/>
          <w:szCs w:val="22"/>
          <w:lang w:val="en-GB"/>
        </w:rPr>
      </w:pPr>
    </w:p>
    <w:p w14:paraId="05664A49">
      <w:pPr>
        <w:rPr>
          <w:rFonts w:hint="default"/>
          <w:b w:val="0"/>
          <w:bCs w:val="0"/>
          <w:sz w:val="22"/>
          <w:szCs w:val="22"/>
          <w:lang w:val="en-GB"/>
        </w:rPr>
      </w:pPr>
      <w:r>
        <w:rPr>
          <w:rFonts w:hint="default"/>
          <w:b/>
          <w:bCs/>
          <w:sz w:val="22"/>
          <w:szCs w:val="22"/>
          <w:lang w:val="en-GB"/>
        </w:rPr>
        <w:t>Map:</w:t>
      </w:r>
      <w:r>
        <w:rPr>
          <w:rFonts w:hint="default"/>
          <w:b w:val="0"/>
          <w:bCs w:val="0"/>
          <w:sz w:val="22"/>
          <w:szCs w:val="22"/>
          <w:lang w:val="en-GB"/>
        </w:rPr>
        <w:t xml:space="preserve"> Martin Bagness, June 2026.</w:t>
      </w:r>
    </w:p>
    <w:p w14:paraId="5BE6C0A4">
      <w:pPr>
        <w:rPr>
          <w:rFonts w:hint="default"/>
          <w:b w:val="0"/>
          <w:bCs w:val="0"/>
          <w:sz w:val="22"/>
          <w:szCs w:val="22"/>
          <w:lang w:val="en-GB"/>
        </w:rPr>
      </w:pPr>
      <w:r>
        <w:rPr>
          <w:rFonts w:hint="default"/>
          <w:b/>
          <w:bCs/>
          <w:sz w:val="22"/>
          <w:szCs w:val="22"/>
          <w:lang w:val="en-GB"/>
        </w:rPr>
        <w:t>Planner:</w:t>
      </w:r>
      <w:r>
        <w:rPr>
          <w:rFonts w:hint="default"/>
          <w:b w:val="0"/>
          <w:bCs w:val="0"/>
          <w:sz w:val="22"/>
          <w:szCs w:val="22"/>
          <w:lang w:val="en-GB"/>
        </w:rPr>
        <w:t xml:space="preserve"> Martin Bagness</w:t>
      </w:r>
    </w:p>
    <w:p w14:paraId="6971CC20">
      <w:pPr>
        <w:rPr>
          <w:rFonts w:hint="default"/>
          <w:b w:val="0"/>
          <w:bCs w:val="0"/>
          <w:sz w:val="22"/>
          <w:szCs w:val="22"/>
          <w:lang w:val="en-GB"/>
        </w:rPr>
      </w:pPr>
      <w:r>
        <w:rPr>
          <w:rFonts w:hint="default"/>
          <w:b/>
          <w:bCs/>
          <w:sz w:val="22"/>
          <w:szCs w:val="22"/>
          <w:lang w:val="en-GB"/>
        </w:rPr>
        <w:t>Terrain:</w:t>
      </w:r>
      <w:r>
        <w:rPr>
          <w:rFonts w:hint="default"/>
          <w:b w:val="0"/>
          <w:bCs w:val="0"/>
          <w:sz w:val="22"/>
          <w:szCs w:val="22"/>
          <w:lang w:val="en-GB"/>
        </w:rPr>
        <w:t xml:space="preserve"> Sand dunes and rocky hills. The sand dunes offer generally fast running and complex contours. The rocky hills have myriad crags and rock detail with sometimes marshier ground between.</w:t>
      </w:r>
    </w:p>
    <w:p w14:paraId="4F0B0D53">
      <w:pPr>
        <w:rPr>
          <w:rFonts w:hint="default"/>
          <w:b w:val="0"/>
          <w:bCs w:val="0"/>
          <w:sz w:val="22"/>
          <w:szCs w:val="22"/>
          <w:lang w:val="en-GB"/>
        </w:rPr>
      </w:pPr>
    </w:p>
    <w:p w14:paraId="729DEC96">
      <w:pPr>
        <w:rPr>
          <w:rFonts w:hint="default"/>
          <w:b/>
          <w:bCs/>
          <w:sz w:val="28"/>
          <w:szCs w:val="28"/>
          <w:lang w:val="en-GB"/>
        </w:rPr>
      </w:pPr>
      <w:r>
        <w:rPr>
          <w:rFonts w:hint="default"/>
          <w:b/>
          <w:bCs/>
          <w:sz w:val="28"/>
          <w:szCs w:val="28"/>
          <w:lang w:val="en-GB"/>
        </w:rPr>
        <w:t>Day 2 - Torastan</w:t>
      </w:r>
    </w:p>
    <w:p w14:paraId="19E0A9B5">
      <w:pPr>
        <w:rPr>
          <w:rFonts w:hint="default"/>
          <w:b/>
          <w:bCs/>
          <w:lang w:val="en-GB"/>
        </w:rPr>
      </w:pPr>
    </w:p>
    <w:p w14:paraId="15720E47">
      <w:pPr>
        <w:rPr>
          <w:rFonts w:hint="default"/>
          <w:b w:val="0"/>
          <w:bCs w:val="0"/>
          <w:sz w:val="22"/>
          <w:szCs w:val="22"/>
          <w:lang w:val="en-GB"/>
        </w:rPr>
      </w:pPr>
      <w:r>
        <w:rPr>
          <w:rFonts w:hint="default"/>
          <w:b/>
          <w:bCs/>
          <w:sz w:val="22"/>
          <w:szCs w:val="22"/>
          <w:lang w:val="en-GB"/>
        </w:rPr>
        <w:t xml:space="preserve">Assembly and Parking: </w:t>
      </w:r>
      <w:r>
        <w:rPr>
          <w:rFonts w:hint="default"/>
          <w:b w:val="0"/>
          <w:bCs w:val="0"/>
          <w:sz w:val="22"/>
          <w:szCs w:val="22"/>
          <w:lang w:val="en-GB"/>
        </w:rPr>
        <w:t xml:space="preserve">At the cemetery at Torastan. </w:t>
      </w:r>
      <w:r>
        <w:rPr>
          <w:rFonts w:hint="default"/>
          <w:b w:val="0"/>
          <w:bCs w:val="0"/>
          <w:sz w:val="22"/>
          <w:szCs w:val="22"/>
          <w:lang w:val="en-GB"/>
        </w:rPr>
        <w:fldChar w:fldCharType="begin"/>
      </w:r>
      <w:r>
        <w:rPr>
          <w:rFonts w:hint="default"/>
          <w:b w:val="0"/>
          <w:bCs w:val="0"/>
          <w:sz w:val="22"/>
          <w:szCs w:val="22"/>
          <w:lang w:val="en-GB"/>
        </w:rPr>
        <w:instrText xml:space="preserve"> HYPERLINK "https://www.google.co.uk/maps/place/56%C2%B039'51.9%22N+6%C2%B032'09.2%22W/@56.6622222,-6.5372054,1388m/data=!3m1!1e3!4m4!3m3!8m2!3d56.664408!4d-6.535895?entry=ttu&amp;g_ep=EgoyMDI2MDgyNi4wIKXMDSoASAFQAw%3D%3D" </w:instrText>
      </w:r>
      <w:r>
        <w:rPr>
          <w:rFonts w:hint="default"/>
          <w:b w:val="0"/>
          <w:bCs w:val="0"/>
          <w:sz w:val="22"/>
          <w:szCs w:val="22"/>
          <w:lang w:val="en-GB"/>
        </w:rPr>
        <w:fldChar w:fldCharType="separate"/>
      </w:r>
      <w:r>
        <w:rPr>
          <w:rStyle w:val="5"/>
          <w:rFonts w:hint="default"/>
          <w:b w:val="0"/>
          <w:bCs w:val="0"/>
          <w:sz w:val="22"/>
          <w:szCs w:val="22"/>
          <w:lang w:val="en-GB"/>
        </w:rPr>
        <w:t>Google Maps</w:t>
      </w:r>
      <w:r>
        <w:rPr>
          <w:rFonts w:hint="default"/>
          <w:b w:val="0"/>
          <w:bCs w:val="0"/>
          <w:sz w:val="22"/>
          <w:szCs w:val="22"/>
          <w:lang w:val="en-GB"/>
        </w:rPr>
        <w:fldChar w:fldCharType="end"/>
      </w:r>
      <w:r>
        <w:rPr>
          <w:rFonts w:hint="default"/>
          <w:b w:val="0"/>
          <w:bCs w:val="0"/>
          <w:sz w:val="22"/>
          <w:szCs w:val="22"/>
          <w:lang w:val="en-GB"/>
        </w:rPr>
        <w:t>.</w:t>
      </w:r>
    </w:p>
    <w:p w14:paraId="09346E8D">
      <w:pPr>
        <w:rPr>
          <w:rFonts w:hint="default"/>
          <w:b w:val="0"/>
          <w:bCs w:val="0"/>
          <w:sz w:val="22"/>
          <w:szCs w:val="22"/>
          <w:lang w:val="en-GB"/>
        </w:rPr>
      </w:pPr>
    </w:p>
    <w:p w14:paraId="617E96AD">
      <w:pPr>
        <w:rPr>
          <w:rFonts w:hint="default"/>
          <w:b w:val="0"/>
          <w:bCs w:val="0"/>
          <w:sz w:val="22"/>
          <w:szCs w:val="22"/>
          <w:lang w:val="en-GB"/>
        </w:rPr>
      </w:pPr>
      <w:r>
        <w:rPr>
          <w:rFonts w:hint="default"/>
          <w:b/>
          <w:bCs/>
          <w:sz w:val="22"/>
          <w:szCs w:val="22"/>
          <w:lang w:val="en-GB"/>
        </w:rPr>
        <w:t xml:space="preserve">Start: </w:t>
      </w:r>
      <w:r>
        <w:rPr>
          <w:rFonts w:hint="default"/>
          <w:b w:val="0"/>
          <w:bCs w:val="0"/>
          <w:sz w:val="22"/>
          <w:szCs w:val="22"/>
          <w:lang w:val="en-GB"/>
        </w:rPr>
        <w:t>500m with 30m climb from Assembly.</w:t>
      </w:r>
    </w:p>
    <w:p w14:paraId="0276543D">
      <w:pPr>
        <w:rPr>
          <w:rFonts w:hint="default"/>
          <w:b w:val="0"/>
          <w:bCs w:val="0"/>
          <w:sz w:val="22"/>
          <w:szCs w:val="22"/>
          <w:lang w:val="en-GB"/>
        </w:rPr>
      </w:pPr>
    </w:p>
    <w:p w14:paraId="6112127D">
      <w:pPr>
        <w:rPr>
          <w:rFonts w:hint="default"/>
          <w:b w:val="0"/>
          <w:bCs w:val="0"/>
          <w:sz w:val="22"/>
          <w:szCs w:val="22"/>
          <w:lang w:val="en-GB"/>
        </w:rPr>
      </w:pPr>
      <w:r>
        <w:rPr>
          <w:rFonts w:hint="default"/>
          <w:b/>
          <w:bCs/>
          <w:sz w:val="22"/>
          <w:szCs w:val="22"/>
          <w:lang w:val="en-GB"/>
        </w:rPr>
        <w:t xml:space="preserve">Finish: </w:t>
      </w:r>
      <w:r>
        <w:rPr>
          <w:rFonts w:hint="default"/>
          <w:b w:val="0"/>
          <w:bCs w:val="0"/>
          <w:sz w:val="22"/>
          <w:szCs w:val="22"/>
          <w:lang w:val="en-GB"/>
        </w:rPr>
        <w:t>Adjacent to Assembly.</w:t>
      </w:r>
    </w:p>
    <w:p w14:paraId="42A8B495">
      <w:pPr>
        <w:rPr>
          <w:rFonts w:hint="default"/>
          <w:b w:val="0"/>
          <w:bCs w:val="0"/>
          <w:sz w:val="22"/>
          <w:szCs w:val="22"/>
          <w:lang w:val="en-GB"/>
        </w:rPr>
      </w:pPr>
    </w:p>
    <w:p w14:paraId="1B0924D3">
      <w:pPr>
        <w:rPr>
          <w:rFonts w:hint="default"/>
          <w:b w:val="0"/>
          <w:bCs w:val="0"/>
          <w:sz w:val="22"/>
          <w:szCs w:val="22"/>
          <w:lang w:val="en-GB"/>
        </w:rPr>
      </w:pPr>
      <w:r>
        <w:rPr>
          <w:rFonts w:hint="default"/>
          <w:b/>
          <w:bCs/>
          <w:sz w:val="22"/>
          <w:szCs w:val="22"/>
          <w:lang w:val="en-GB"/>
        </w:rPr>
        <w:t xml:space="preserve">Toilets: </w:t>
      </w:r>
      <w:r>
        <w:rPr>
          <w:rFonts w:hint="default"/>
          <w:b w:val="0"/>
          <w:bCs w:val="0"/>
          <w:sz w:val="22"/>
          <w:szCs w:val="22"/>
          <w:lang w:val="en-GB"/>
        </w:rPr>
        <w:t>Adjacent to Assembly.</w:t>
      </w:r>
    </w:p>
    <w:p w14:paraId="4261397C">
      <w:pPr>
        <w:rPr>
          <w:rFonts w:hint="default"/>
          <w:b/>
          <w:bCs/>
          <w:sz w:val="22"/>
          <w:szCs w:val="22"/>
          <w:lang w:val="en-GB"/>
        </w:rPr>
      </w:pPr>
    </w:p>
    <w:p w14:paraId="2B2E4A4F">
      <w:pPr>
        <w:rPr>
          <w:rFonts w:hint="default"/>
          <w:b w:val="0"/>
          <w:bCs w:val="0"/>
          <w:sz w:val="22"/>
          <w:szCs w:val="22"/>
          <w:lang w:val="en-GB"/>
        </w:rPr>
      </w:pPr>
      <w:r>
        <w:rPr>
          <w:rFonts w:hint="default"/>
          <w:b/>
          <w:bCs/>
          <w:sz w:val="22"/>
          <w:szCs w:val="22"/>
          <w:lang w:val="en-GB"/>
        </w:rPr>
        <w:t xml:space="preserve">Start times: </w:t>
      </w:r>
      <w:r>
        <w:rPr>
          <w:rFonts w:hint="default"/>
          <w:b w:val="0"/>
          <w:bCs w:val="0"/>
          <w:sz w:val="22"/>
          <w:szCs w:val="22"/>
          <w:lang w:val="en-GB"/>
        </w:rPr>
        <w:t xml:space="preserve">10:00 - 13:00. Courses close at </w:t>
      </w:r>
      <w:r>
        <w:rPr>
          <w:rFonts w:hint="default"/>
          <w:b w:val="0"/>
          <w:bCs w:val="0"/>
          <w:sz w:val="22"/>
          <w:szCs w:val="22"/>
          <w:highlight w:val="none"/>
          <w:lang w:val="en-GB"/>
        </w:rPr>
        <w:t>15:00</w:t>
      </w:r>
      <w:r>
        <w:rPr>
          <w:rFonts w:hint="default"/>
          <w:b w:val="0"/>
          <w:bCs w:val="0"/>
          <w:sz w:val="22"/>
          <w:szCs w:val="22"/>
          <w:lang w:val="en-GB"/>
        </w:rPr>
        <w:t>.</w:t>
      </w:r>
    </w:p>
    <w:p w14:paraId="56078C93">
      <w:pPr>
        <w:rPr>
          <w:rFonts w:hint="default"/>
          <w:b w:val="0"/>
          <w:bCs w:val="0"/>
          <w:sz w:val="22"/>
          <w:szCs w:val="22"/>
          <w:lang w:val="en-GB"/>
        </w:rPr>
      </w:pPr>
    </w:p>
    <w:p w14:paraId="7A78CEBD">
      <w:pPr>
        <w:rPr>
          <w:rFonts w:hint="default"/>
          <w:b/>
          <w:bCs/>
          <w:sz w:val="22"/>
          <w:szCs w:val="22"/>
          <w:lang w:val="en-GB"/>
        </w:rPr>
      </w:pPr>
      <w:r>
        <w:rPr>
          <w:rFonts w:hint="default"/>
          <w:b/>
          <w:bCs/>
          <w:sz w:val="22"/>
          <w:szCs w:val="22"/>
          <w:lang w:val="en-GB"/>
        </w:rPr>
        <w:t>Courses:</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tblGrid>
      <w:tr w14:paraId="298DD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3703C5B8">
            <w:pPr>
              <w:widowControl w:val="0"/>
              <w:jc w:val="both"/>
              <w:rPr>
                <w:rFonts w:hint="default"/>
                <w:b w:val="0"/>
                <w:bCs w:val="0"/>
                <w:sz w:val="22"/>
                <w:szCs w:val="22"/>
                <w:vertAlign w:val="baseline"/>
                <w:lang w:val="en-GB"/>
              </w:rPr>
            </w:pPr>
            <w:r>
              <w:rPr>
                <w:rFonts w:hint="default"/>
                <w:b w:val="0"/>
                <w:bCs w:val="0"/>
                <w:sz w:val="22"/>
                <w:szCs w:val="22"/>
                <w:vertAlign w:val="baseline"/>
                <w:lang w:val="en-GB"/>
              </w:rPr>
              <w:t>Course</w:t>
            </w:r>
          </w:p>
        </w:tc>
        <w:tc>
          <w:tcPr>
            <w:tcW w:w="1704" w:type="dxa"/>
          </w:tcPr>
          <w:p w14:paraId="6D2E284D">
            <w:pPr>
              <w:widowControl w:val="0"/>
              <w:jc w:val="both"/>
              <w:rPr>
                <w:rFonts w:hint="default"/>
                <w:b w:val="0"/>
                <w:bCs w:val="0"/>
                <w:sz w:val="22"/>
                <w:szCs w:val="22"/>
                <w:vertAlign w:val="baseline"/>
                <w:lang w:val="en-GB"/>
              </w:rPr>
            </w:pPr>
            <w:r>
              <w:rPr>
                <w:rFonts w:hint="default"/>
                <w:b w:val="0"/>
                <w:bCs w:val="0"/>
                <w:sz w:val="22"/>
                <w:szCs w:val="22"/>
                <w:vertAlign w:val="baseline"/>
                <w:lang w:val="en-GB"/>
              </w:rPr>
              <w:t>Distance (km)</w:t>
            </w:r>
          </w:p>
        </w:tc>
        <w:tc>
          <w:tcPr>
            <w:tcW w:w="1704" w:type="dxa"/>
          </w:tcPr>
          <w:p w14:paraId="66328ECC">
            <w:pPr>
              <w:widowControl w:val="0"/>
              <w:jc w:val="both"/>
              <w:rPr>
                <w:rFonts w:hint="default"/>
                <w:b w:val="0"/>
                <w:bCs w:val="0"/>
                <w:sz w:val="22"/>
                <w:szCs w:val="22"/>
                <w:vertAlign w:val="baseline"/>
                <w:lang w:val="en-GB"/>
              </w:rPr>
            </w:pPr>
            <w:r>
              <w:rPr>
                <w:rFonts w:hint="default"/>
                <w:b w:val="0"/>
                <w:bCs w:val="0"/>
                <w:sz w:val="22"/>
                <w:szCs w:val="22"/>
                <w:vertAlign w:val="baseline"/>
                <w:lang w:val="en-GB"/>
              </w:rPr>
              <w:t>Climb (m)</w:t>
            </w:r>
          </w:p>
        </w:tc>
        <w:tc>
          <w:tcPr>
            <w:tcW w:w="1705" w:type="dxa"/>
          </w:tcPr>
          <w:p w14:paraId="754ACAB3">
            <w:pPr>
              <w:widowControl w:val="0"/>
              <w:jc w:val="both"/>
              <w:rPr>
                <w:rFonts w:hint="default"/>
                <w:b w:val="0"/>
                <w:bCs w:val="0"/>
                <w:sz w:val="22"/>
                <w:szCs w:val="22"/>
                <w:vertAlign w:val="baseline"/>
                <w:lang w:val="en-GB"/>
              </w:rPr>
            </w:pPr>
            <w:r>
              <w:rPr>
                <w:rFonts w:hint="default"/>
                <w:b w:val="0"/>
                <w:bCs w:val="0"/>
                <w:sz w:val="22"/>
                <w:szCs w:val="22"/>
                <w:vertAlign w:val="baseline"/>
                <w:lang w:val="en-GB"/>
              </w:rPr>
              <w:t>Controls</w:t>
            </w:r>
          </w:p>
        </w:tc>
      </w:tr>
      <w:tr w14:paraId="51AA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7D416D43">
            <w:pPr>
              <w:widowControl w:val="0"/>
              <w:jc w:val="both"/>
              <w:rPr>
                <w:rFonts w:hint="default"/>
                <w:b w:val="0"/>
                <w:bCs w:val="0"/>
                <w:sz w:val="22"/>
                <w:szCs w:val="22"/>
                <w:vertAlign w:val="baseline"/>
                <w:lang w:val="en-GB"/>
              </w:rPr>
            </w:pPr>
            <w:r>
              <w:rPr>
                <w:rFonts w:hint="default"/>
                <w:b w:val="0"/>
                <w:bCs w:val="0"/>
                <w:sz w:val="22"/>
                <w:szCs w:val="22"/>
                <w:vertAlign w:val="baseline"/>
                <w:lang w:val="en-GB"/>
              </w:rPr>
              <w:t>Long</w:t>
            </w:r>
          </w:p>
        </w:tc>
        <w:tc>
          <w:tcPr>
            <w:tcW w:w="1704" w:type="dxa"/>
          </w:tcPr>
          <w:p w14:paraId="61D867BE">
            <w:pPr>
              <w:widowControl w:val="0"/>
              <w:jc w:val="center"/>
              <w:rPr>
                <w:rFonts w:hint="default"/>
                <w:b w:val="0"/>
                <w:bCs w:val="0"/>
                <w:sz w:val="22"/>
                <w:szCs w:val="22"/>
                <w:vertAlign w:val="baseline"/>
                <w:lang w:val="en-GB"/>
              </w:rPr>
            </w:pPr>
            <w:r>
              <w:rPr>
                <w:rFonts w:hint="default"/>
                <w:b w:val="0"/>
                <w:bCs w:val="0"/>
                <w:sz w:val="22"/>
                <w:szCs w:val="22"/>
                <w:vertAlign w:val="baseline"/>
                <w:lang w:val="en-GB"/>
              </w:rPr>
              <w:t>6.8</w:t>
            </w:r>
          </w:p>
        </w:tc>
        <w:tc>
          <w:tcPr>
            <w:tcW w:w="1704" w:type="dxa"/>
          </w:tcPr>
          <w:p w14:paraId="71F522AB">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235</w:t>
            </w:r>
          </w:p>
        </w:tc>
        <w:tc>
          <w:tcPr>
            <w:tcW w:w="1705" w:type="dxa"/>
          </w:tcPr>
          <w:p w14:paraId="35D4E27A">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22</w:t>
            </w:r>
          </w:p>
        </w:tc>
      </w:tr>
      <w:tr w14:paraId="422E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7609B976">
            <w:pPr>
              <w:widowControl w:val="0"/>
              <w:jc w:val="both"/>
              <w:rPr>
                <w:rFonts w:hint="default"/>
                <w:b w:val="0"/>
                <w:bCs w:val="0"/>
                <w:sz w:val="22"/>
                <w:szCs w:val="22"/>
                <w:vertAlign w:val="baseline"/>
                <w:lang w:val="en-GB"/>
              </w:rPr>
            </w:pPr>
            <w:r>
              <w:rPr>
                <w:rFonts w:hint="default"/>
                <w:b w:val="0"/>
                <w:bCs w:val="0"/>
                <w:sz w:val="22"/>
                <w:szCs w:val="22"/>
                <w:vertAlign w:val="baseline"/>
                <w:lang w:val="en-GB"/>
              </w:rPr>
              <w:t>Medium</w:t>
            </w:r>
          </w:p>
        </w:tc>
        <w:tc>
          <w:tcPr>
            <w:tcW w:w="1704" w:type="dxa"/>
          </w:tcPr>
          <w:p w14:paraId="0F71FEEB">
            <w:pPr>
              <w:widowControl w:val="0"/>
              <w:jc w:val="center"/>
              <w:rPr>
                <w:rFonts w:hint="default"/>
                <w:b w:val="0"/>
                <w:bCs w:val="0"/>
                <w:sz w:val="22"/>
                <w:szCs w:val="22"/>
                <w:vertAlign w:val="baseline"/>
                <w:lang w:val="en-GB"/>
              </w:rPr>
            </w:pPr>
            <w:r>
              <w:rPr>
                <w:rFonts w:hint="default"/>
                <w:b w:val="0"/>
                <w:bCs w:val="0"/>
                <w:sz w:val="22"/>
                <w:szCs w:val="22"/>
                <w:vertAlign w:val="baseline"/>
                <w:lang w:val="en-GB"/>
              </w:rPr>
              <w:t>4.9</w:t>
            </w:r>
          </w:p>
        </w:tc>
        <w:tc>
          <w:tcPr>
            <w:tcW w:w="1704" w:type="dxa"/>
          </w:tcPr>
          <w:p w14:paraId="2A1FE25F">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170</w:t>
            </w:r>
          </w:p>
        </w:tc>
        <w:tc>
          <w:tcPr>
            <w:tcW w:w="1705" w:type="dxa"/>
          </w:tcPr>
          <w:p w14:paraId="60A82C67">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18</w:t>
            </w:r>
          </w:p>
        </w:tc>
      </w:tr>
      <w:tr w14:paraId="6596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54F7738">
            <w:pPr>
              <w:widowControl w:val="0"/>
              <w:jc w:val="both"/>
              <w:rPr>
                <w:rFonts w:hint="default"/>
                <w:b w:val="0"/>
                <w:bCs w:val="0"/>
                <w:sz w:val="22"/>
                <w:szCs w:val="22"/>
                <w:vertAlign w:val="baseline"/>
                <w:lang w:val="en-GB"/>
              </w:rPr>
            </w:pPr>
            <w:r>
              <w:rPr>
                <w:rFonts w:hint="default"/>
                <w:b w:val="0"/>
                <w:bCs w:val="0"/>
                <w:sz w:val="22"/>
                <w:szCs w:val="22"/>
                <w:vertAlign w:val="baseline"/>
                <w:lang w:val="en-GB"/>
              </w:rPr>
              <w:t>Short</w:t>
            </w:r>
          </w:p>
        </w:tc>
        <w:tc>
          <w:tcPr>
            <w:tcW w:w="1704" w:type="dxa"/>
          </w:tcPr>
          <w:p w14:paraId="4004925E">
            <w:pPr>
              <w:widowControl w:val="0"/>
              <w:jc w:val="center"/>
              <w:rPr>
                <w:rFonts w:hint="default"/>
                <w:b w:val="0"/>
                <w:bCs w:val="0"/>
                <w:sz w:val="22"/>
                <w:szCs w:val="22"/>
                <w:vertAlign w:val="baseline"/>
                <w:lang w:val="en-GB"/>
              </w:rPr>
            </w:pPr>
            <w:r>
              <w:rPr>
                <w:rFonts w:hint="default"/>
                <w:b w:val="0"/>
                <w:bCs w:val="0"/>
                <w:sz w:val="22"/>
                <w:szCs w:val="22"/>
                <w:vertAlign w:val="baseline"/>
                <w:lang w:val="en-GB"/>
              </w:rPr>
              <w:t>3.2</w:t>
            </w:r>
          </w:p>
        </w:tc>
        <w:tc>
          <w:tcPr>
            <w:tcW w:w="1704" w:type="dxa"/>
          </w:tcPr>
          <w:p w14:paraId="55736E37">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110</w:t>
            </w:r>
          </w:p>
        </w:tc>
        <w:tc>
          <w:tcPr>
            <w:tcW w:w="1705" w:type="dxa"/>
          </w:tcPr>
          <w:p w14:paraId="19EA7271">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12</w:t>
            </w:r>
          </w:p>
        </w:tc>
      </w:tr>
      <w:tr w14:paraId="05249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CE1BC08">
            <w:pPr>
              <w:widowControl w:val="0"/>
              <w:jc w:val="both"/>
              <w:rPr>
                <w:rFonts w:hint="default"/>
                <w:b w:val="0"/>
                <w:bCs w:val="0"/>
                <w:sz w:val="22"/>
                <w:szCs w:val="22"/>
                <w:vertAlign w:val="baseline"/>
                <w:lang w:val="en-GB"/>
              </w:rPr>
            </w:pPr>
            <w:r>
              <w:rPr>
                <w:rFonts w:hint="default"/>
                <w:b w:val="0"/>
                <w:bCs w:val="0"/>
                <w:sz w:val="22"/>
                <w:szCs w:val="22"/>
                <w:vertAlign w:val="baseline"/>
                <w:lang w:val="en-GB"/>
              </w:rPr>
              <w:t>Orange</w:t>
            </w:r>
          </w:p>
        </w:tc>
        <w:tc>
          <w:tcPr>
            <w:tcW w:w="1704" w:type="dxa"/>
          </w:tcPr>
          <w:p w14:paraId="74773E05">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2.0</w:t>
            </w:r>
          </w:p>
        </w:tc>
        <w:tc>
          <w:tcPr>
            <w:tcW w:w="1704" w:type="dxa"/>
          </w:tcPr>
          <w:p w14:paraId="0B764B1F">
            <w:pPr>
              <w:widowControl w:val="0"/>
              <w:jc w:val="center"/>
              <w:rPr>
                <w:rFonts w:hint="default"/>
                <w:b w:val="0"/>
                <w:bCs w:val="0"/>
                <w:sz w:val="22"/>
                <w:szCs w:val="22"/>
                <w:vertAlign w:val="baseline"/>
                <w:lang w:val="en-GB"/>
              </w:rPr>
            </w:pPr>
            <w:r>
              <w:rPr>
                <w:rFonts w:hint="default"/>
                <w:b w:val="0"/>
                <w:bCs w:val="0"/>
                <w:sz w:val="22"/>
                <w:szCs w:val="22"/>
                <w:vertAlign w:val="baseline"/>
                <w:lang w:val="en-GB"/>
              </w:rPr>
              <w:t>50</w:t>
            </w:r>
          </w:p>
        </w:tc>
        <w:tc>
          <w:tcPr>
            <w:tcW w:w="1705" w:type="dxa"/>
          </w:tcPr>
          <w:p w14:paraId="56C59539">
            <w:pPr>
              <w:widowControl w:val="0"/>
              <w:jc w:val="center"/>
              <w:rPr>
                <w:rFonts w:hint="default"/>
                <w:b w:val="0"/>
                <w:bCs w:val="0"/>
                <w:sz w:val="22"/>
                <w:szCs w:val="22"/>
                <w:vertAlign w:val="baseline"/>
                <w:lang w:val="en-GB"/>
              </w:rPr>
            </w:pPr>
            <w:r>
              <w:rPr>
                <w:rFonts w:hint="default"/>
                <w:b w:val="0"/>
                <w:bCs w:val="0"/>
                <w:sz w:val="22"/>
                <w:szCs w:val="22"/>
                <w:vertAlign w:val="baseline"/>
                <w:lang w:val="en-GB"/>
              </w:rPr>
              <w:t>7</w:t>
            </w:r>
          </w:p>
        </w:tc>
      </w:tr>
    </w:tbl>
    <w:p w14:paraId="2578D511">
      <w:pPr>
        <w:rPr>
          <w:rFonts w:hint="default"/>
          <w:b w:val="0"/>
          <w:bCs w:val="0"/>
          <w:sz w:val="22"/>
          <w:szCs w:val="22"/>
          <w:lang w:val="en-GB"/>
        </w:rPr>
      </w:pPr>
    </w:p>
    <w:p w14:paraId="6E6F8D08">
      <w:pPr>
        <w:rPr>
          <w:rFonts w:hint="default"/>
          <w:b w:val="0"/>
          <w:bCs w:val="0"/>
          <w:sz w:val="22"/>
          <w:szCs w:val="22"/>
          <w:lang w:val="en-GB"/>
        </w:rPr>
      </w:pPr>
      <w:r>
        <w:rPr>
          <w:rFonts w:hint="default"/>
          <w:b/>
          <w:bCs/>
          <w:sz w:val="22"/>
          <w:szCs w:val="22"/>
          <w:lang w:val="en-GB"/>
        </w:rPr>
        <w:t>Map:</w:t>
      </w:r>
      <w:r>
        <w:rPr>
          <w:rFonts w:hint="default"/>
          <w:b w:val="0"/>
          <w:bCs w:val="0"/>
          <w:sz w:val="22"/>
          <w:szCs w:val="22"/>
          <w:lang w:val="en-GB"/>
        </w:rPr>
        <w:t xml:space="preserve"> Martin Bagness, June 2026.</w:t>
      </w:r>
    </w:p>
    <w:p w14:paraId="710A1147">
      <w:pPr>
        <w:rPr>
          <w:rFonts w:hint="default"/>
          <w:b w:val="0"/>
          <w:bCs w:val="0"/>
          <w:sz w:val="22"/>
          <w:szCs w:val="22"/>
          <w:lang w:val="en-GB"/>
        </w:rPr>
      </w:pPr>
      <w:r>
        <w:rPr>
          <w:rFonts w:hint="default"/>
          <w:b/>
          <w:bCs/>
          <w:sz w:val="22"/>
          <w:szCs w:val="22"/>
          <w:lang w:val="en-GB"/>
        </w:rPr>
        <w:t>Planner:</w:t>
      </w:r>
      <w:r>
        <w:rPr>
          <w:rFonts w:hint="default"/>
          <w:b w:val="0"/>
          <w:bCs w:val="0"/>
          <w:sz w:val="22"/>
          <w:szCs w:val="22"/>
          <w:lang w:val="en-GB"/>
        </w:rPr>
        <w:t xml:space="preserve"> Martin Bagness</w:t>
      </w:r>
    </w:p>
    <w:p w14:paraId="656F6740">
      <w:pPr>
        <w:rPr>
          <w:rFonts w:hint="default"/>
          <w:b w:val="0"/>
          <w:bCs w:val="0"/>
          <w:sz w:val="22"/>
          <w:szCs w:val="22"/>
          <w:lang w:val="en-GB"/>
        </w:rPr>
      </w:pPr>
    </w:p>
    <w:p w14:paraId="121ECCF7">
      <w:pPr>
        <w:rPr>
          <w:rFonts w:hint="default"/>
          <w:b w:val="0"/>
          <w:bCs w:val="0"/>
          <w:sz w:val="22"/>
          <w:szCs w:val="22"/>
          <w:lang w:val="en-GB"/>
        </w:rPr>
      </w:pPr>
      <w:r>
        <w:rPr>
          <w:rFonts w:hint="default"/>
          <w:b/>
          <w:bCs/>
          <w:sz w:val="22"/>
          <w:szCs w:val="22"/>
          <w:lang w:val="en-GB"/>
        </w:rPr>
        <w:t>Terrain:</w:t>
      </w:r>
      <w:r>
        <w:rPr>
          <w:rFonts w:hint="default"/>
          <w:b w:val="0"/>
          <w:bCs w:val="0"/>
          <w:sz w:val="22"/>
          <w:szCs w:val="22"/>
          <w:lang w:val="en-GB"/>
        </w:rPr>
        <w:t xml:space="preserve"> Rocky hills, with plenty of contour detail and generally marshier ground between the hills. The long course visits a tougher area with bigger crags.</w:t>
      </w:r>
    </w:p>
    <w:p w14:paraId="687C1F8A">
      <w:pPr>
        <w:numPr>
          <w:ilvl w:val="0"/>
          <w:numId w:val="0"/>
        </w:numPr>
        <w:rPr>
          <w:rFonts w:hint="default"/>
          <w:b w:val="0"/>
          <w:bCs w:val="0"/>
          <w:sz w:val="22"/>
          <w:szCs w:val="22"/>
          <w:u w:val="none"/>
          <w:lang w:val="en-GB"/>
        </w:rPr>
      </w:pPr>
    </w:p>
    <w:p w14:paraId="432589FF">
      <w:pPr>
        <w:rPr>
          <w:rFonts w:hint="default"/>
          <w:b/>
          <w:bCs/>
          <w:sz w:val="28"/>
          <w:szCs w:val="28"/>
          <w:lang w:val="en-GB"/>
        </w:rPr>
      </w:pPr>
      <w:r>
        <w:rPr>
          <w:rFonts w:hint="default"/>
          <w:b/>
          <w:bCs/>
          <w:sz w:val="28"/>
          <w:szCs w:val="28"/>
          <w:lang w:val="en-GB"/>
        </w:rPr>
        <w:t>Day 3 - Traigh Feall and Ben Feall</w:t>
      </w:r>
    </w:p>
    <w:p w14:paraId="3DFF6617">
      <w:pPr>
        <w:rPr>
          <w:rFonts w:hint="default"/>
          <w:b/>
          <w:bCs/>
          <w:lang w:val="en-GB"/>
        </w:rPr>
      </w:pPr>
    </w:p>
    <w:p w14:paraId="4C40FD68">
      <w:pPr>
        <w:rPr>
          <w:rFonts w:hint="default"/>
          <w:b w:val="0"/>
          <w:bCs w:val="0"/>
          <w:sz w:val="22"/>
          <w:szCs w:val="22"/>
          <w:lang w:val="en-GB"/>
        </w:rPr>
      </w:pPr>
      <w:r>
        <w:rPr>
          <w:rFonts w:hint="default"/>
          <w:b/>
          <w:bCs/>
          <w:sz w:val="22"/>
          <w:szCs w:val="22"/>
          <w:lang w:val="en-GB"/>
        </w:rPr>
        <w:t xml:space="preserve">Assembly and Parking: </w:t>
      </w:r>
      <w:r>
        <w:rPr>
          <w:rFonts w:hint="default"/>
          <w:b w:val="0"/>
          <w:bCs w:val="0"/>
          <w:sz w:val="22"/>
          <w:szCs w:val="22"/>
          <w:lang w:val="en-GB"/>
        </w:rPr>
        <w:t xml:space="preserve">At the “Crossapol” Car Park at the end of the road. </w:t>
      </w:r>
      <w:r>
        <w:rPr>
          <w:rFonts w:hint="default"/>
          <w:b w:val="0"/>
          <w:bCs w:val="0"/>
          <w:sz w:val="22"/>
          <w:szCs w:val="22"/>
          <w:lang w:val="en-GB"/>
        </w:rPr>
        <w:fldChar w:fldCharType="begin"/>
      </w:r>
      <w:r>
        <w:rPr>
          <w:rFonts w:hint="default"/>
          <w:b w:val="0"/>
          <w:bCs w:val="0"/>
          <w:sz w:val="22"/>
          <w:szCs w:val="22"/>
          <w:lang w:val="en-GB"/>
        </w:rPr>
        <w:instrText xml:space="preserve"> HYPERLINK "https://www.google.co.uk/maps/place/Crossapol/@56.5917249,-6.6448494,1001m/data=!3m1!1e3!4m6!3m5!1s0x488b82e6dee4c45b:0xb87a7bcea53a5563!8m2!3d56.5895998!4d-6.641493!16s%2Fg%2F11b5pj06d_?entry=ttu&amp;g_ep=EgoyMDI2MDgyNi4wIKXMDSoASAFQAw%3D%3D" </w:instrText>
      </w:r>
      <w:r>
        <w:rPr>
          <w:rFonts w:hint="default"/>
          <w:b w:val="0"/>
          <w:bCs w:val="0"/>
          <w:sz w:val="22"/>
          <w:szCs w:val="22"/>
          <w:lang w:val="en-GB"/>
        </w:rPr>
        <w:fldChar w:fldCharType="separate"/>
      </w:r>
      <w:r>
        <w:rPr>
          <w:rStyle w:val="5"/>
          <w:rFonts w:hint="default"/>
          <w:b w:val="0"/>
          <w:bCs w:val="0"/>
          <w:sz w:val="22"/>
          <w:szCs w:val="22"/>
          <w:lang w:val="en-GB"/>
        </w:rPr>
        <w:t>Google Maps</w:t>
      </w:r>
      <w:r>
        <w:rPr>
          <w:rFonts w:hint="default"/>
          <w:b w:val="0"/>
          <w:bCs w:val="0"/>
          <w:sz w:val="22"/>
          <w:szCs w:val="22"/>
          <w:lang w:val="en-GB"/>
        </w:rPr>
        <w:fldChar w:fldCharType="end"/>
      </w:r>
      <w:r>
        <w:rPr>
          <w:rFonts w:hint="default"/>
          <w:b w:val="0"/>
          <w:bCs w:val="0"/>
          <w:sz w:val="22"/>
          <w:szCs w:val="22"/>
          <w:lang w:val="en-GB"/>
        </w:rPr>
        <w:t>.</w:t>
      </w:r>
    </w:p>
    <w:p w14:paraId="13D69D85">
      <w:pPr>
        <w:rPr>
          <w:rFonts w:hint="default"/>
          <w:b w:val="0"/>
          <w:bCs w:val="0"/>
          <w:sz w:val="22"/>
          <w:szCs w:val="22"/>
          <w:lang w:val="en-GB"/>
        </w:rPr>
      </w:pPr>
    </w:p>
    <w:p w14:paraId="53F22585">
      <w:pPr>
        <w:rPr>
          <w:rFonts w:hint="default"/>
          <w:b w:val="0"/>
          <w:bCs w:val="0"/>
          <w:sz w:val="22"/>
          <w:szCs w:val="22"/>
          <w:lang w:val="en-GB"/>
        </w:rPr>
      </w:pPr>
      <w:r>
        <w:rPr>
          <w:rFonts w:hint="default"/>
          <w:b/>
          <w:bCs/>
          <w:sz w:val="22"/>
          <w:szCs w:val="22"/>
          <w:lang w:val="en-GB"/>
        </w:rPr>
        <w:t xml:space="preserve">Start: </w:t>
      </w:r>
      <w:r>
        <w:rPr>
          <w:rFonts w:hint="default"/>
          <w:b w:val="0"/>
          <w:bCs w:val="0"/>
          <w:sz w:val="22"/>
          <w:szCs w:val="22"/>
          <w:lang w:val="en-GB"/>
        </w:rPr>
        <w:t>1km almost all flat from Assembly.</w:t>
      </w:r>
    </w:p>
    <w:p w14:paraId="57CD5186">
      <w:pPr>
        <w:rPr>
          <w:rFonts w:hint="default"/>
          <w:b w:val="0"/>
          <w:bCs w:val="0"/>
          <w:sz w:val="22"/>
          <w:szCs w:val="22"/>
          <w:lang w:val="en-GB"/>
        </w:rPr>
      </w:pPr>
    </w:p>
    <w:p w14:paraId="08051385">
      <w:pPr>
        <w:rPr>
          <w:rFonts w:hint="default"/>
          <w:b w:val="0"/>
          <w:bCs w:val="0"/>
          <w:sz w:val="22"/>
          <w:szCs w:val="22"/>
          <w:lang w:val="en-GB"/>
        </w:rPr>
      </w:pPr>
      <w:r>
        <w:rPr>
          <w:rFonts w:hint="default"/>
          <w:b/>
          <w:bCs/>
          <w:sz w:val="22"/>
          <w:szCs w:val="22"/>
          <w:lang w:val="en-GB"/>
        </w:rPr>
        <w:t xml:space="preserve">Finish: </w:t>
      </w:r>
      <w:r>
        <w:rPr>
          <w:rFonts w:hint="default"/>
          <w:b w:val="0"/>
          <w:bCs w:val="0"/>
          <w:sz w:val="22"/>
          <w:szCs w:val="22"/>
          <w:lang w:val="en-GB"/>
        </w:rPr>
        <w:t>200m from Assembly.</w:t>
      </w:r>
    </w:p>
    <w:p w14:paraId="04E82A83">
      <w:pPr>
        <w:rPr>
          <w:rFonts w:hint="default"/>
          <w:b w:val="0"/>
          <w:bCs w:val="0"/>
          <w:sz w:val="22"/>
          <w:szCs w:val="22"/>
          <w:lang w:val="en-GB"/>
        </w:rPr>
      </w:pPr>
    </w:p>
    <w:p w14:paraId="6EC619ED">
      <w:pPr>
        <w:rPr>
          <w:rFonts w:hint="default"/>
          <w:b w:val="0"/>
          <w:bCs w:val="0"/>
          <w:sz w:val="22"/>
          <w:szCs w:val="22"/>
          <w:lang w:val="en-GB"/>
        </w:rPr>
      </w:pPr>
      <w:r>
        <w:rPr>
          <w:rFonts w:hint="default"/>
          <w:b/>
          <w:bCs/>
          <w:sz w:val="22"/>
          <w:szCs w:val="22"/>
          <w:lang w:val="en-GB"/>
        </w:rPr>
        <w:t>Toilets: 900m</w:t>
      </w:r>
      <w:r>
        <w:rPr>
          <w:rFonts w:hint="default"/>
          <w:b w:val="0"/>
          <w:bCs w:val="0"/>
          <w:sz w:val="22"/>
          <w:szCs w:val="22"/>
          <w:lang w:val="en-GB"/>
        </w:rPr>
        <w:t xml:space="preserve"> from Assembly. You can drop people off on your way to parking at the event. Do not attempt to park at the toilet.</w:t>
      </w:r>
    </w:p>
    <w:p w14:paraId="333CC564">
      <w:pPr>
        <w:rPr>
          <w:rFonts w:hint="default"/>
          <w:b/>
          <w:bCs/>
          <w:sz w:val="22"/>
          <w:szCs w:val="22"/>
          <w:lang w:val="en-GB"/>
        </w:rPr>
      </w:pPr>
    </w:p>
    <w:p w14:paraId="61501572">
      <w:pPr>
        <w:rPr>
          <w:rFonts w:hint="default"/>
          <w:b w:val="0"/>
          <w:bCs w:val="0"/>
          <w:sz w:val="22"/>
          <w:szCs w:val="22"/>
          <w:lang w:val="en-GB"/>
        </w:rPr>
      </w:pPr>
      <w:r>
        <w:rPr>
          <w:rFonts w:hint="default"/>
          <w:b/>
          <w:bCs/>
          <w:sz w:val="22"/>
          <w:szCs w:val="22"/>
          <w:lang w:val="en-GB"/>
        </w:rPr>
        <w:t xml:space="preserve">Start times: </w:t>
      </w:r>
      <w:r>
        <w:rPr>
          <w:rFonts w:hint="default"/>
          <w:b w:val="0"/>
          <w:bCs w:val="0"/>
          <w:sz w:val="22"/>
          <w:szCs w:val="22"/>
          <w:lang w:val="en-GB"/>
        </w:rPr>
        <w:t xml:space="preserve">10:00 - 13:00. Courses close at </w:t>
      </w:r>
      <w:r>
        <w:rPr>
          <w:rFonts w:hint="default"/>
          <w:b w:val="0"/>
          <w:bCs w:val="0"/>
          <w:sz w:val="22"/>
          <w:szCs w:val="22"/>
          <w:highlight w:val="none"/>
          <w:lang w:val="en-GB"/>
        </w:rPr>
        <w:t>15:00</w:t>
      </w:r>
      <w:r>
        <w:rPr>
          <w:rFonts w:hint="default"/>
          <w:b w:val="0"/>
          <w:bCs w:val="0"/>
          <w:sz w:val="22"/>
          <w:szCs w:val="22"/>
          <w:lang w:val="en-GB"/>
        </w:rPr>
        <w:t>.</w:t>
      </w:r>
    </w:p>
    <w:p w14:paraId="1A2139C4">
      <w:pPr>
        <w:rPr>
          <w:rFonts w:hint="default"/>
          <w:b w:val="0"/>
          <w:bCs w:val="0"/>
          <w:sz w:val="22"/>
          <w:szCs w:val="22"/>
          <w:lang w:val="en-GB"/>
        </w:rPr>
      </w:pPr>
    </w:p>
    <w:p w14:paraId="09688A7C">
      <w:pPr>
        <w:rPr>
          <w:rFonts w:hint="default"/>
          <w:b/>
          <w:bCs/>
          <w:sz w:val="22"/>
          <w:szCs w:val="22"/>
          <w:lang w:val="en-GB"/>
        </w:rPr>
      </w:pPr>
      <w:r>
        <w:rPr>
          <w:rFonts w:hint="default"/>
          <w:b/>
          <w:bCs/>
          <w:sz w:val="22"/>
          <w:szCs w:val="22"/>
          <w:lang w:val="en-GB"/>
        </w:rPr>
        <w:t>Courses:</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tblGrid>
      <w:tr w14:paraId="5A585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3DF4B1B">
            <w:pPr>
              <w:widowControl w:val="0"/>
              <w:jc w:val="both"/>
              <w:rPr>
                <w:rFonts w:hint="default"/>
                <w:b w:val="0"/>
                <w:bCs w:val="0"/>
                <w:sz w:val="22"/>
                <w:szCs w:val="22"/>
                <w:vertAlign w:val="baseline"/>
                <w:lang w:val="en-GB"/>
              </w:rPr>
            </w:pPr>
            <w:r>
              <w:rPr>
                <w:rFonts w:hint="default"/>
                <w:b w:val="0"/>
                <w:bCs w:val="0"/>
                <w:sz w:val="22"/>
                <w:szCs w:val="22"/>
                <w:vertAlign w:val="baseline"/>
                <w:lang w:val="en-GB"/>
              </w:rPr>
              <w:t>Course</w:t>
            </w:r>
          </w:p>
        </w:tc>
        <w:tc>
          <w:tcPr>
            <w:tcW w:w="1704" w:type="dxa"/>
          </w:tcPr>
          <w:p w14:paraId="24CA8328">
            <w:pPr>
              <w:widowControl w:val="0"/>
              <w:jc w:val="both"/>
              <w:rPr>
                <w:rFonts w:hint="default"/>
                <w:b w:val="0"/>
                <w:bCs w:val="0"/>
                <w:sz w:val="22"/>
                <w:szCs w:val="22"/>
                <w:vertAlign w:val="baseline"/>
                <w:lang w:val="en-GB"/>
              </w:rPr>
            </w:pPr>
            <w:r>
              <w:rPr>
                <w:rFonts w:hint="default"/>
                <w:b w:val="0"/>
                <w:bCs w:val="0"/>
                <w:sz w:val="22"/>
                <w:szCs w:val="22"/>
                <w:vertAlign w:val="baseline"/>
                <w:lang w:val="en-GB"/>
              </w:rPr>
              <w:t>Distance (km)</w:t>
            </w:r>
          </w:p>
        </w:tc>
        <w:tc>
          <w:tcPr>
            <w:tcW w:w="1704" w:type="dxa"/>
          </w:tcPr>
          <w:p w14:paraId="69136E0E">
            <w:pPr>
              <w:widowControl w:val="0"/>
              <w:jc w:val="both"/>
              <w:rPr>
                <w:rFonts w:hint="default"/>
                <w:b w:val="0"/>
                <w:bCs w:val="0"/>
                <w:sz w:val="22"/>
                <w:szCs w:val="22"/>
                <w:vertAlign w:val="baseline"/>
                <w:lang w:val="en-GB"/>
              </w:rPr>
            </w:pPr>
            <w:r>
              <w:rPr>
                <w:rFonts w:hint="default"/>
                <w:b w:val="0"/>
                <w:bCs w:val="0"/>
                <w:sz w:val="22"/>
                <w:szCs w:val="22"/>
                <w:vertAlign w:val="baseline"/>
                <w:lang w:val="en-GB"/>
              </w:rPr>
              <w:t>Climb (m)</w:t>
            </w:r>
          </w:p>
        </w:tc>
        <w:tc>
          <w:tcPr>
            <w:tcW w:w="1705" w:type="dxa"/>
          </w:tcPr>
          <w:p w14:paraId="5B6A16EE">
            <w:pPr>
              <w:widowControl w:val="0"/>
              <w:jc w:val="both"/>
              <w:rPr>
                <w:rFonts w:hint="default"/>
                <w:b w:val="0"/>
                <w:bCs w:val="0"/>
                <w:sz w:val="22"/>
                <w:szCs w:val="22"/>
                <w:vertAlign w:val="baseline"/>
                <w:lang w:val="en-GB"/>
              </w:rPr>
            </w:pPr>
            <w:r>
              <w:rPr>
                <w:rFonts w:hint="default"/>
                <w:b w:val="0"/>
                <w:bCs w:val="0"/>
                <w:sz w:val="22"/>
                <w:szCs w:val="22"/>
                <w:vertAlign w:val="baseline"/>
                <w:lang w:val="en-GB"/>
              </w:rPr>
              <w:t>Controls</w:t>
            </w:r>
          </w:p>
        </w:tc>
      </w:tr>
      <w:tr w14:paraId="2E00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1D4D6AB8">
            <w:pPr>
              <w:widowControl w:val="0"/>
              <w:jc w:val="both"/>
              <w:rPr>
                <w:rFonts w:hint="default"/>
                <w:b w:val="0"/>
                <w:bCs w:val="0"/>
                <w:sz w:val="22"/>
                <w:szCs w:val="22"/>
                <w:vertAlign w:val="baseline"/>
                <w:lang w:val="en-GB"/>
              </w:rPr>
            </w:pPr>
            <w:r>
              <w:rPr>
                <w:rFonts w:hint="default"/>
                <w:b w:val="0"/>
                <w:bCs w:val="0"/>
                <w:sz w:val="22"/>
                <w:szCs w:val="22"/>
                <w:vertAlign w:val="baseline"/>
                <w:lang w:val="en-GB"/>
              </w:rPr>
              <w:t>Long</w:t>
            </w:r>
          </w:p>
        </w:tc>
        <w:tc>
          <w:tcPr>
            <w:tcW w:w="1704" w:type="dxa"/>
          </w:tcPr>
          <w:p w14:paraId="3C915B68">
            <w:pPr>
              <w:widowControl w:val="0"/>
              <w:jc w:val="center"/>
              <w:rPr>
                <w:rFonts w:hint="default"/>
                <w:b w:val="0"/>
                <w:bCs w:val="0"/>
                <w:sz w:val="22"/>
                <w:szCs w:val="22"/>
                <w:vertAlign w:val="baseline"/>
                <w:lang w:val="en-GB"/>
              </w:rPr>
            </w:pPr>
            <w:r>
              <w:rPr>
                <w:rFonts w:hint="default"/>
                <w:b w:val="0"/>
                <w:bCs w:val="0"/>
                <w:sz w:val="22"/>
                <w:szCs w:val="22"/>
                <w:vertAlign w:val="baseline"/>
                <w:lang w:val="en-GB"/>
              </w:rPr>
              <w:t>5.7</w:t>
            </w:r>
          </w:p>
        </w:tc>
        <w:tc>
          <w:tcPr>
            <w:tcW w:w="1704" w:type="dxa"/>
          </w:tcPr>
          <w:p w14:paraId="43E64A17">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220</w:t>
            </w:r>
          </w:p>
        </w:tc>
        <w:tc>
          <w:tcPr>
            <w:tcW w:w="1705" w:type="dxa"/>
          </w:tcPr>
          <w:p w14:paraId="2E7FBC5F">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22</w:t>
            </w:r>
          </w:p>
        </w:tc>
      </w:tr>
      <w:tr w14:paraId="10FF7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5058A989">
            <w:pPr>
              <w:widowControl w:val="0"/>
              <w:jc w:val="both"/>
              <w:rPr>
                <w:rFonts w:hint="default"/>
                <w:b w:val="0"/>
                <w:bCs w:val="0"/>
                <w:sz w:val="22"/>
                <w:szCs w:val="22"/>
                <w:vertAlign w:val="baseline"/>
                <w:lang w:val="en-GB"/>
              </w:rPr>
            </w:pPr>
            <w:r>
              <w:rPr>
                <w:rFonts w:hint="default"/>
                <w:b w:val="0"/>
                <w:bCs w:val="0"/>
                <w:sz w:val="22"/>
                <w:szCs w:val="22"/>
                <w:vertAlign w:val="baseline"/>
                <w:lang w:val="en-GB"/>
              </w:rPr>
              <w:t>Medium</w:t>
            </w:r>
          </w:p>
        </w:tc>
        <w:tc>
          <w:tcPr>
            <w:tcW w:w="1704" w:type="dxa"/>
          </w:tcPr>
          <w:p w14:paraId="2F592E2E">
            <w:pPr>
              <w:widowControl w:val="0"/>
              <w:jc w:val="center"/>
              <w:rPr>
                <w:rFonts w:hint="default"/>
                <w:b w:val="0"/>
                <w:bCs w:val="0"/>
                <w:sz w:val="22"/>
                <w:szCs w:val="22"/>
                <w:vertAlign w:val="baseline"/>
                <w:lang w:val="en-GB"/>
              </w:rPr>
            </w:pPr>
            <w:r>
              <w:rPr>
                <w:rFonts w:hint="default"/>
                <w:b w:val="0"/>
                <w:bCs w:val="0"/>
                <w:sz w:val="22"/>
                <w:szCs w:val="22"/>
                <w:vertAlign w:val="baseline"/>
                <w:lang w:val="en-GB"/>
              </w:rPr>
              <w:t>4.5</w:t>
            </w:r>
          </w:p>
        </w:tc>
        <w:tc>
          <w:tcPr>
            <w:tcW w:w="1704" w:type="dxa"/>
          </w:tcPr>
          <w:p w14:paraId="01486BA5">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180</w:t>
            </w:r>
          </w:p>
        </w:tc>
        <w:tc>
          <w:tcPr>
            <w:tcW w:w="1705" w:type="dxa"/>
          </w:tcPr>
          <w:p w14:paraId="40C7A7B6">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15</w:t>
            </w:r>
          </w:p>
        </w:tc>
      </w:tr>
      <w:tr w14:paraId="0F83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3EF04554">
            <w:pPr>
              <w:widowControl w:val="0"/>
              <w:jc w:val="both"/>
              <w:rPr>
                <w:rFonts w:hint="default"/>
                <w:b w:val="0"/>
                <w:bCs w:val="0"/>
                <w:sz w:val="22"/>
                <w:szCs w:val="22"/>
                <w:vertAlign w:val="baseline"/>
                <w:lang w:val="en-GB"/>
              </w:rPr>
            </w:pPr>
            <w:r>
              <w:rPr>
                <w:rFonts w:hint="default"/>
                <w:b w:val="0"/>
                <w:bCs w:val="0"/>
                <w:sz w:val="22"/>
                <w:szCs w:val="22"/>
                <w:vertAlign w:val="baseline"/>
                <w:lang w:val="en-GB"/>
              </w:rPr>
              <w:t>Short</w:t>
            </w:r>
          </w:p>
        </w:tc>
        <w:tc>
          <w:tcPr>
            <w:tcW w:w="1704" w:type="dxa"/>
          </w:tcPr>
          <w:p w14:paraId="19BEFE69">
            <w:pPr>
              <w:widowControl w:val="0"/>
              <w:jc w:val="center"/>
              <w:rPr>
                <w:rFonts w:hint="default"/>
                <w:b w:val="0"/>
                <w:bCs w:val="0"/>
                <w:sz w:val="22"/>
                <w:szCs w:val="22"/>
                <w:vertAlign w:val="baseline"/>
                <w:lang w:val="en-GB"/>
              </w:rPr>
            </w:pPr>
            <w:r>
              <w:rPr>
                <w:rFonts w:hint="default"/>
                <w:b w:val="0"/>
                <w:bCs w:val="0"/>
                <w:sz w:val="22"/>
                <w:szCs w:val="22"/>
                <w:vertAlign w:val="baseline"/>
                <w:lang w:val="en-GB"/>
              </w:rPr>
              <w:t>3.4</w:t>
            </w:r>
          </w:p>
        </w:tc>
        <w:tc>
          <w:tcPr>
            <w:tcW w:w="1704" w:type="dxa"/>
          </w:tcPr>
          <w:p w14:paraId="593ED953">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100</w:t>
            </w:r>
          </w:p>
        </w:tc>
        <w:tc>
          <w:tcPr>
            <w:tcW w:w="1705" w:type="dxa"/>
          </w:tcPr>
          <w:p w14:paraId="73A0F8E7">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13</w:t>
            </w:r>
          </w:p>
        </w:tc>
      </w:tr>
      <w:tr w14:paraId="1E6F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3472E99A">
            <w:pPr>
              <w:widowControl w:val="0"/>
              <w:jc w:val="both"/>
              <w:rPr>
                <w:rFonts w:hint="default"/>
                <w:b w:val="0"/>
                <w:bCs w:val="0"/>
                <w:sz w:val="22"/>
                <w:szCs w:val="22"/>
                <w:vertAlign w:val="baseline"/>
                <w:lang w:val="en-GB"/>
              </w:rPr>
            </w:pPr>
            <w:r>
              <w:rPr>
                <w:rFonts w:hint="default"/>
                <w:b w:val="0"/>
                <w:bCs w:val="0"/>
                <w:sz w:val="22"/>
                <w:szCs w:val="22"/>
                <w:vertAlign w:val="baseline"/>
                <w:lang w:val="en-GB"/>
              </w:rPr>
              <w:t>Orange</w:t>
            </w:r>
          </w:p>
        </w:tc>
        <w:tc>
          <w:tcPr>
            <w:tcW w:w="1704" w:type="dxa"/>
          </w:tcPr>
          <w:p w14:paraId="49CD9CA3">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1.9</w:t>
            </w:r>
          </w:p>
        </w:tc>
        <w:tc>
          <w:tcPr>
            <w:tcW w:w="1704" w:type="dxa"/>
          </w:tcPr>
          <w:p w14:paraId="3129CBDF">
            <w:pPr>
              <w:widowControl w:val="0"/>
              <w:jc w:val="center"/>
              <w:rPr>
                <w:rFonts w:hint="default"/>
                <w:b w:val="0"/>
                <w:bCs w:val="0"/>
                <w:sz w:val="22"/>
                <w:szCs w:val="22"/>
                <w:vertAlign w:val="baseline"/>
                <w:lang w:val="en-GB"/>
              </w:rPr>
            </w:pPr>
            <w:r>
              <w:rPr>
                <w:rFonts w:hint="default"/>
                <w:b w:val="0"/>
                <w:bCs w:val="0"/>
                <w:sz w:val="22"/>
                <w:szCs w:val="22"/>
                <w:vertAlign w:val="baseline"/>
                <w:lang w:val="en-GB"/>
              </w:rPr>
              <w:t>35</w:t>
            </w:r>
          </w:p>
        </w:tc>
        <w:tc>
          <w:tcPr>
            <w:tcW w:w="1705" w:type="dxa"/>
          </w:tcPr>
          <w:p w14:paraId="3C962EBD">
            <w:pPr>
              <w:widowControl w:val="0"/>
              <w:jc w:val="center"/>
              <w:rPr>
                <w:rFonts w:hint="default"/>
                <w:b w:val="0"/>
                <w:bCs w:val="0"/>
                <w:sz w:val="22"/>
                <w:szCs w:val="22"/>
                <w:vertAlign w:val="baseline"/>
                <w:lang w:val="en-GB"/>
              </w:rPr>
            </w:pPr>
            <w:r>
              <w:rPr>
                <w:rFonts w:hint="default"/>
                <w:b w:val="0"/>
                <w:bCs w:val="0"/>
                <w:sz w:val="22"/>
                <w:szCs w:val="22"/>
                <w:vertAlign w:val="baseline"/>
                <w:lang w:val="en-GB"/>
              </w:rPr>
              <w:t>8</w:t>
            </w:r>
          </w:p>
        </w:tc>
      </w:tr>
    </w:tbl>
    <w:p w14:paraId="7B7D1EBF">
      <w:pPr>
        <w:rPr>
          <w:rFonts w:hint="default"/>
          <w:b w:val="0"/>
          <w:bCs w:val="0"/>
          <w:sz w:val="22"/>
          <w:szCs w:val="22"/>
          <w:lang w:val="en-GB"/>
        </w:rPr>
      </w:pPr>
    </w:p>
    <w:p w14:paraId="7DBCE6CC">
      <w:pPr>
        <w:rPr>
          <w:rFonts w:hint="default"/>
          <w:b w:val="0"/>
          <w:bCs w:val="0"/>
          <w:sz w:val="22"/>
          <w:szCs w:val="22"/>
          <w:lang w:val="en-GB"/>
        </w:rPr>
      </w:pPr>
      <w:r>
        <w:rPr>
          <w:rFonts w:hint="default"/>
          <w:b/>
          <w:bCs/>
          <w:sz w:val="22"/>
          <w:szCs w:val="22"/>
          <w:lang w:val="en-GB"/>
        </w:rPr>
        <w:t>Map:</w:t>
      </w:r>
      <w:r>
        <w:rPr>
          <w:rFonts w:hint="default"/>
          <w:b w:val="0"/>
          <w:bCs w:val="0"/>
          <w:sz w:val="22"/>
          <w:szCs w:val="22"/>
          <w:lang w:val="en-GB"/>
        </w:rPr>
        <w:t xml:space="preserve"> Alasdair Pedley, April 2026 and Steve Smirthwaite, October 2025.</w:t>
      </w:r>
    </w:p>
    <w:p w14:paraId="097DDA96">
      <w:pPr>
        <w:rPr>
          <w:rFonts w:hint="default"/>
          <w:b w:val="0"/>
          <w:bCs w:val="0"/>
          <w:sz w:val="22"/>
          <w:szCs w:val="22"/>
          <w:lang w:val="en-GB"/>
        </w:rPr>
      </w:pPr>
      <w:r>
        <w:rPr>
          <w:rFonts w:hint="default"/>
          <w:b w:val="0"/>
          <w:bCs w:val="0"/>
          <w:sz w:val="22"/>
          <w:szCs w:val="22"/>
          <w:lang w:val="en-GB"/>
        </w:rPr>
        <w:t>Green undergrowth stripes are generally used for areas of taller marram grass on the sand dunes, but also indicate bracken on the rocky hill.</w:t>
      </w:r>
    </w:p>
    <w:p w14:paraId="3C8FE225">
      <w:pPr>
        <w:rPr>
          <w:rFonts w:hint="default"/>
          <w:b w:val="0"/>
          <w:bCs w:val="0"/>
          <w:sz w:val="22"/>
          <w:szCs w:val="22"/>
          <w:lang w:val="en-GB"/>
        </w:rPr>
      </w:pPr>
      <w:r>
        <w:rPr>
          <w:rFonts w:hint="default"/>
          <w:b/>
          <w:bCs/>
          <w:sz w:val="22"/>
          <w:szCs w:val="22"/>
          <w:lang w:val="en-GB"/>
        </w:rPr>
        <w:t>Planner:</w:t>
      </w:r>
      <w:r>
        <w:rPr>
          <w:rFonts w:hint="default"/>
          <w:b w:val="0"/>
          <w:bCs w:val="0"/>
          <w:sz w:val="22"/>
          <w:szCs w:val="22"/>
          <w:lang w:val="en-GB"/>
        </w:rPr>
        <w:t xml:space="preserve"> Alasdair Pedley</w:t>
      </w:r>
    </w:p>
    <w:p w14:paraId="24176C6D">
      <w:pPr>
        <w:rPr>
          <w:rFonts w:hint="default"/>
          <w:b w:val="0"/>
          <w:bCs w:val="0"/>
          <w:sz w:val="22"/>
          <w:szCs w:val="22"/>
          <w:lang w:val="en-GB"/>
        </w:rPr>
      </w:pPr>
      <w:r>
        <w:rPr>
          <w:rFonts w:hint="default"/>
          <w:b/>
          <w:bCs/>
          <w:sz w:val="22"/>
          <w:szCs w:val="22"/>
          <w:lang w:val="en-GB"/>
        </w:rPr>
        <w:t>Terrain:</w:t>
      </w:r>
      <w:r>
        <w:rPr>
          <w:rFonts w:hint="default"/>
          <w:b w:val="0"/>
          <w:bCs w:val="0"/>
          <w:sz w:val="22"/>
          <w:szCs w:val="22"/>
          <w:lang w:val="en-GB"/>
        </w:rPr>
        <w:t xml:space="preserve"> Predominantly grassy sand dunes, with an interesting mix of flatter, faster sections and bigger, steeper dunes. All courses visit a ‘rocky hill’ area, though for Short and Orange this is only a small fraction of the course.</w:t>
      </w:r>
    </w:p>
    <w:p w14:paraId="58C1D34C">
      <w:pPr>
        <w:rPr>
          <w:rFonts w:hint="default"/>
          <w:b w:val="0"/>
          <w:bCs w:val="0"/>
          <w:sz w:val="22"/>
          <w:szCs w:val="22"/>
          <w:lang w:val="en-GB"/>
        </w:rPr>
      </w:pPr>
    </w:p>
    <w:p w14:paraId="7D1E48D3">
      <w:pPr>
        <w:rPr>
          <w:rFonts w:hint="default"/>
          <w:b w:val="0"/>
          <w:bCs w:val="0"/>
          <w:sz w:val="22"/>
          <w:szCs w:val="22"/>
          <w:lang w:val="en-GB"/>
        </w:rPr>
      </w:pPr>
    </w:p>
    <w:p w14:paraId="2510E6B8">
      <w:pPr>
        <w:rPr>
          <w:rFonts w:hint="default"/>
          <w:b w:val="0"/>
          <w:bCs w:val="0"/>
          <w:sz w:val="22"/>
          <w:szCs w:val="22"/>
          <w:lang w:val="en-GB"/>
        </w:rPr>
      </w:pPr>
    </w:p>
    <w:p w14:paraId="72E44940">
      <w:pPr>
        <w:rPr>
          <w:rFonts w:hint="default"/>
          <w:b w:val="0"/>
          <w:bCs w:val="0"/>
          <w:sz w:val="22"/>
          <w:szCs w:val="22"/>
          <w:lang w:val="en-GB"/>
        </w:rPr>
      </w:pPr>
    </w:p>
    <w:p w14:paraId="71413E3C">
      <w:pPr>
        <w:rPr>
          <w:rFonts w:hint="default"/>
          <w:b w:val="0"/>
          <w:bCs w:val="0"/>
          <w:sz w:val="22"/>
          <w:szCs w:val="22"/>
          <w:lang w:val="en-GB"/>
        </w:rPr>
      </w:pPr>
    </w:p>
    <w:p w14:paraId="3F8AD53E">
      <w:pPr>
        <w:rPr>
          <w:rFonts w:hint="default"/>
          <w:b w:val="0"/>
          <w:bCs w:val="0"/>
          <w:sz w:val="22"/>
          <w:szCs w:val="22"/>
          <w:lang w:val="en-GB"/>
        </w:rPr>
      </w:pPr>
    </w:p>
    <w:p w14:paraId="583E623E">
      <w:pPr>
        <w:rPr>
          <w:rFonts w:hint="default"/>
          <w:b w:val="0"/>
          <w:bCs w:val="0"/>
          <w:sz w:val="22"/>
          <w:szCs w:val="22"/>
          <w:lang w:val="en-GB"/>
        </w:rPr>
      </w:pPr>
    </w:p>
    <w:p w14:paraId="12520E44">
      <w:pPr>
        <w:rPr>
          <w:rFonts w:hint="default"/>
          <w:b/>
          <w:bCs/>
          <w:sz w:val="28"/>
          <w:szCs w:val="28"/>
          <w:lang w:val="en-GB"/>
        </w:rPr>
      </w:pPr>
      <w:r>
        <w:rPr>
          <w:rFonts w:hint="default"/>
          <w:b/>
          <w:bCs/>
          <w:sz w:val="28"/>
          <w:szCs w:val="28"/>
          <w:lang w:val="en-GB"/>
        </w:rPr>
        <w:t>Day 4 - Crossapol and Traigh Feall</w:t>
      </w:r>
    </w:p>
    <w:p w14:paraId="78B0A071">
      <w:pPr>
        <w:rPr>
          <w:rFonts w:hint="default"/>
          <w:b/>
          <w:bCs/>
          <w:lang w:val="en-GB"/>
        </w:rPr>
      </w:pPr>
    </w:p>
    <w:p w14:paraId="00A916CE">
      <w:pPr>
        <w:rPr>
          <w:rFonts w:hint="default"/>
          <w:b w:val="0"/>
          <w:bCs w:val="0"/>
          <w:sz w:val="22"/>
          <w:szCs w:val="22"/>
          <w:lang w:val="en-GB"/>
        </w:rPr>
      </w:pPr>
      <w:r>
        <w:rPr>
          <w:rFonts w:hint="default"/>
          <w:b/>
          <w:bCs/>
          <w:sz w:val="22"/>
          <w:szCs w:val="22"/>
          <w:lang w:val="en-GB"/>
        </w:rPr>
        <w:t xml:space="preserve">Assembly and Parking: </w:t>
      </w:r>
      <w:r>
        <w:rPr>
          <w:rFonts w:hint="default"/>
          <w:b w:val="0"/>
          <w:bCs w:val="0"/>
          <w:sz w:val="22"/>
          <w:szCs w:val="22"/>
          <w:lang w:val="en-GB"/>
        </w:rPr>
        <w:t xml:space="preserve">At the “Crossapol” Car Park at the end of the road. </w:t>
      </w:r>
      <w:r>
        <w:rPr>
          <w:rFonts w:hint="default"/>
          <w:b w:val="0"/>
          <w:bCs w:val="0"/>
          <w:sz w:val="22"/>
          <w:szCs w:val="22"/>
          <w:lang w:val="en-GB"/>
        </w:rPr>
        <w:fldChar w:fldCharType="begin"/>
      </w:r>
      <w:r>
        <w:rPr>
          <w:rFonts w:hint="default"/>
          <w:b w:val="0"/>
          <w:bCs w:val="0"/>
          <w:sz w:val="22"/>
          <w:szCs w:val="22"/>
          <w:lang w:val="en-GB"/>
        </w:rPr>
        <w:instrText xml:space="preserve"> HYPERLINK "https://www.google.co.uk/maps/place/Crossapol/@56.5917249,-6.6448494,1001m/data=!3m1!1e3!4m6!3m5!1s0x488b82e6dee4c45b:0xb87a7bcea53a5563!8m2!3d56.5895998!4d-6.641493!16s%2Fg%2F11b5pj06d_?entry=ttu&amp;g_ep=EgoyMDI2MDgyNi4wIKXMDSoASAFQAw%3D%3D" </w:instrText>
      </w:r>
      <w:r>
        <w:rPr>
          <w:rFonts w:hint="default"/>
          <w:b w:val="0"/>
          <w:bCs w:val="0"/>
          <w:sz w:val="22"/>
          <w:szCs w:val="22"/>
          <w:lang w:val="en-GB"/>
        </w:rPr>
        <w:fldChar w:fldCharType="separate"/>
      </w:r>
      <w:r>
        <w:rPr>
          <w:rStyle w:val="5"/>
          <w:rFonts w:hint="default"/>
          <w:b w:val="0"/>
          <w:bCs w:val="0"/>
          <w:sz w:val="22"/>
          <w:szCs w:val="22"/>
          <w:lang w:val="en-GB"/>
        </w:rPr>
        <w:t>Google Maps</w:t>
      </w:r>
      <w:r>
        <w:rPr>
          <w:rFonts w:hint="default"/>
          <w:b w:val="0"/>
          <w:bCs w:val="0"/>
          <w:sz w:val="22"/>
          <w:szCs w:val="22"/>
          <w:lang w:val="en-GB"/>
        </w:rPr>
        <w:fldChar w:fldCharType="end"/>
      </w:r>
      <w:r>
        <w:rPr>
          <w:rFonts w:hint="default"/>
          <w:b w:val="0"/>
          <w:bCs w:val="0"/>
          <w:sz w:val="22"/>
          <w:szCs w:val="22"/>
          <w:lang w:val="en-GB"/>
        </w:rPr>
        <w:t>.</w:t>
      </w:r>
    </w:p>
    <w:p w14:paraId="76B4F6D6">
      <w:pPr>
        <w:rPr>
          <w:rFonts w:hint="default"/>
          <w:b w:val="0"/>
          <w:bCs w:val="0"/>
          <w:sz w:val="22"/>
          <w:szCs w:val="22"/>
          <w:lang w:val="en-GB"/>
        </w:rPr>
      </w:pPr>
    </w:p>
    <w:p w14:paraId="1A99EDAD">
      <w:pPr>
        <w:rPr>
          <w:rFonts w:hint="default"/>
          <w:b w:val="0"/>
          <w:bCs w:val="0"/>
          <w:sz w:val="22"/>
          <w:szCs w:val="22"/>
          <w:lang w:val="en-GB"/>
        </w:rPr>
      </w:pPr>
      <w:r>
        <w:rPr>
          <w:rFonts w:hint="default"/>
          <w:b/>
          <w:bCs/>
          <w:sz w:val="22"/>
          <w:szCs w:val="22"/>
          <w:lang w:val="en-GB"/>
        </w:rPr>
        <w:t>Start:</w:t>
      </w:r>
      <w:r>
        <w:rPr>
          <w:rFonts w:hint="default"/>
          <w:b w:val="0"/>
          <w:bCs w:val="0"/>
          <w:sz w:val="22"/>
          <w:szCs w:val="22"/>
          <w:lang w:val="en-GB"/>
        </w:rPr>
        <w:t xml:space="preserve"> 450m with no climb from Assembly.</w:t>
      </w:r>
    </w:p>
    <w:p w14:paraId="3EF9F09A">
      <w:pPr>
        <w:rPr>
          <w:rFonts w:hint="default"/>
          <w:b w:val="0"/>
          <w:bCs w:val="0"/>
          <w:sz w:val="22"/>
          <w:szCs w:val="22"/>
          <w:lang w:val="en-GB"/>
        </w:rPr>
      </w:pPr>
    </w:p>
    <w:p w14:paraId="318DC004">
      <w:pPr>
        <w:rPr>
          <w:rFonts w:hint="default"/>
          <w:b w:val="0"/>
          <w:bCs w:val="0"/>
          <w:sz w:val="22"/>
          <w:szCs w:val="22"/>
          <w:lang w:val="en-GB"/>
        </w:rPr>
      </w:pPr>
      <w:r>
        <w:rPr>
          <w:rFonts w:hint="default"/>
          <w:b/>
          <w:bCs/>
          <w:sz w:val="22"/>
          <w:szCs w:val="22"/>
          <w:lang w:val="en-GB"/>
        </w:rPr>
        <w:t xml:space="preserve">Finish: </w:t>
      </w:r>
      <w:r>
        <w:rPr>
          <w:rFonts w:hint="default"/>
          <w:b w:val="0"/>
          <w:bCs w:val="0"/>
          <w:sz w:val="22"/>
          <w:szCs w:val="22"/>
          <w:lang w:val="en-GB"/>
        </w:rPr>
        <w:t>200m from Assembly.</w:t>
      </w:r>
    </w:p>
    <w:p w14:paraId="2857ED58">
      <w:pPr>
        <w:rPr>
          <w:rFonts w:hint="default"/>
          <w:b w:val="0"/>
          <w:bCs w:val="0"/>
          <w:sz w:val="22"/>
          <w:szCs w:val="22"/>
          <w:lang w:val="en-GB"/>
        </w:rPr>
      </w:pPr>
    </w:p>
    <w:p w14:paraId="64FA9D9C">
      <w:pPr>
        <w:rPr>
          <w:rFonts w:hint="default"/>
          <w:b w:val="0"/>
          <w:bCs w:val="0"/>
          <w:sz w:val="22"/>
          <w:szCs w:val="22"/>
          <w:lang w:val="en-GB"/>
        </w:rPr>
      </w:pPr>
      <w:r>
        <w:rPr>
          <w:rFonts w:hint="default"/>
          <w:b/>
          <w:bCs/>
          <w:sz w:val="22"/>
          <w:szCs w:val="22"/>
          <w:lang w:val="en-GB"/>
        </w:rPr>
        <w:t>Toilets: 900m</w:t>
      </w:r>
      <w:r>
        <w:rPr>
          <w:rFonts w:hint="default"/>
          <w:b w:val="0"/>
          <w:bCs w:val="0"/>
          <w:sz w:val="22"/>
          <w:szCs w:val="22"/>
          <w:lang w:val="en-GB"/>
        </w:rPr>
        <w:t xml:space="preserve"> from Assembly. You can drop people off on your way to parking at the event. Do not attempt to park at the toilet.</w:t>
      </w:r>
    </w:p>
    <w:p w14:paraId="66B5DBBE">
      <w:pPr>
        <w:rPr>
          <w:rFonts w:hint="default"/>
          <w:b/>
          <w:bCs/>
          <w:sz w:val="22"/>
          <w:szCs w:val="22"/>
          <w:lang w:val="en-GB"/>
        </w:rPr>
      </w:pPr>
    </w:p>
    <w:p w14:paraId="229C42B9">
      <w:pPr>
        <w:rPr>
          <w:rFonts w:hint="default"/>
          <w:b w:val="0"/>
          <w:bCs w:val="0"/>
          <w:sz w:val="22"/>
          <w:szCs w:val="22"/>
          <w:lang w:val="en-GB"/>
        </w:rPr>
      </w:pPr>
      <w:r>
        <w:rPr>
          <w:rFonts w:hint="default"/>
          <w:b/>
          <w:bCs/>
          <w:sz w:val="22"/>
          <w:szCs w:val="22"/>
          <w:lang w:val="en-GB"/>
        </w:rPr>
        <w:t xml:space="preserve">Start times: </w:t>
      </w:r>
      <w:r>
        <w:rPr>
          <w:rFonts w:hint="default"/>
          <w:b w:val="0"/>
          <w:bCs w:val="0"/>
          <w:sz w:val="22"/>
          <w:szCs w:val="22"/>
          <w:lang w:val="en-GB"/>
        </w:rPr>
        <w:t xml:space="preserve">10:00 - 13:00. Courses close at </w:t>
      </w:r>
      <w:r>
        <w:rPr>
          <w:rFonts w:hint="default"/>
          <w:b w:val="0"/>
          <w:bCs w:val="0"/>
          <w:sz w:val="22"/>
          <w:szCs w:val="22"/>
          <w:highlight w:val="none"/>
          <w:lang w:val="en-GB"/>
        </w:rPr>
        <w:t>15:00</w:t>
      </w:r>
      <w:r>
        <w:rPr>
          <w:rFonts w:hint="default"/>
          <w:b w:val="0"/>
          <w:bCs w:val="0"/>
          <w:sz w:val="22"/>
          <w:szCs w:val="22"/>
          <w:lang w:val="en-GB"/>
        </w:rPr>
        <w:t>.</w:t>
      </w:r>
    </w:p>
    <w:p w14:paraId="43D85876">
      <w:pPr>
        <w:rPr>
          <w:rFonts w:hint="default"/>
          <w:b w:val="0"/>
          <w:bCs w:val="0"/>
          <w:sz w:val="22"/>
          <w:szCs w:val="22"/>
          <w:lang w:val="en-GB"/>
        </w:rPr>
      </w:pPr>
    </w:p>
    <w:p w14:paraId="7AB9C687">
      <w:pPr>
        <w:rPr>
          <w:rFonts w:hint="default"/>
          <w:b/>
          <w:bCs/>
          <w:sz w:val="22"/>
          <w:szCs w:val="22"/>
          <w:lang w:val="en-GB"/>
        </w:rPr>
      </w:pPr>
      <w:r>
        <w:rPr>
          <w:rFonts w:hint="default"/>
          <w:b/>
          <w:bCs/>
          <w:sz w:val="22"/>
          <w:szCs w:val="22"/>
          <w:lang w:val="en-GB"/>
        </w:rPr>
        <w:t>Courses:</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tblGrid>
      <w:tr w14:paraId="599E4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9BF3450">
            <w:pPr>
              <w:widowControl w:val="0"/>
              <w:jc w:val="both"/>
              <w:rPr>
                <w:rFonts w:hint="default"/>
                <w:b w:val="0"/>
                <w:bCs w:val="0"/>
                <w:sz w:val="22"/>
                <w:szCs w:val="22"/>
                <w:vertAlign w:val="baseline"/>
                <w:lang w:val="en-GB"/>
              </w:rPr>
            </w:pPr>
            <w:r>
              <w:rPr>
                <w:rFonts w:hint="default"/>
                <w:b w:val="0"/>
                <w:bCs w:val="0"/>
                <w:sz w:val="22"/>
                <w:szCs w:val="22"/>
                <w:vertAlign w:val="baseline"/>
                <w:lang w:val="en-GB"/>
              </w:rPr>
              <w:t>Course</w:t>
            </w:r>
          </w:p>
        </w:tc>
        <w:tc>
          <w:tcPr>
            <w:tcW w:w="1704" w:type="dxa"/>
          </w:tcPr>
          <w:p w14:paraId="7471C8A4">
            <w:pPr>
              <w:widowControl w:val="0"/>
              <w:jc w:val="both"/>
              <w:rPr>
                <w:rFonts w:hint="default"/>
                <w:b w:val="0"/>
                <w:bCs w:val="0"/>
                <w:sz w:val="22"/>
                <w:szCs w:val="22"/>
                <w:vertAlign w:val="baseline"/>
                <w:lang w:val="en-GB"/>
              </w:rPr>
            </w:pPr>
            <w:r>
              <w:rPr>
                <w:rFonts w:hint="default"/>
                <w:b w:val="0"/>
                <w:bCs w:val="0"/>
                <w:sz w:val="22"/>
                <w:szCs w:val="22"/>
                <w:vertAlign w:val="baseline"/>
                <w:lang w:val="en-GB"/>
              </w:rPr>
              <w:t>Distance (km)</w:t>
            </w:r>
          </w:p>
        </w:tc>
        <w:tc>
          <w:tcPr>
            <w:tcW w:w="1704" w:type="dxa"/>
          </w:tcPr>
          <w:p w14:paraId="7AFB44D2">
            <w:pPr>
              <w:widowControl w:val="0"/>
              <w:jc w:val="both"/>
              <w:rPr>
                <w:rFonts w:hint="default"/>
                <w:b w:val="0"/>
                <w:bCs w:val="0"/>
                <w:sz w:val="22"/>
                <w:szCs w:val="22"/>
                <w:vertAlign w:val="baseline"/>
                <w:lang w:val="en-GB"/>
              </w:rPr>
            </w:pPr>
            <w:r>
              <w:rPr>
                <w:rFonts w:hint="default"/>
                <w:b w:val="0"/>
                <w:bCs w:val="0"/>
                <w:sz w:val="22"/>
                <w:szCs w:val="22"/>
                <w:vertAlign w:val="baseline"/>
                <w:lang w:val="en-GB"/>
              </w:rPr>
              <w:t>Climb (m)</w:t>
            </w:r>
          </w:p>
        </w:tc>
        <w:tc>
          <w:tcPr>
            <w:tcW w:w="1705" w:type="dxa"/>
          </w:tcPr>
          <w:p w14:paraId="386326D9">
            <w:pPr>
              <w:widowControl w:val="0"/>
              <w:jc w:val="both"/>
              <w:rPr>
                <w:rFonts w:hint="default"/>
                <w:b w:val="0"/>
                <w:bCs w:val="0"/>
                <w:sz w:val="22"/>
                <w:szCs w:val="22"/>
                <w:vertAlign w:val="baseline"/>
                <w:lang w:val="en-GB"/>
              </w:rPr>
            </w:pPr>
            <w:r>
              <w:rPr>
                <w:rFonts w:hint="default"/>
                <w:b w:val="0"/>
                <w:bCs w:val="0"/>
                <w:sz w:val="22"/>
                <w:szCs w:val="22"/>
                <w:vertAlign w:val="baseline"/>
                <w:lang w:val="en-GB"/>
              </w:rPr>
              <w:t>Controls</w:t>
            </w:r>
          </w:p>
        </w:tc>
      </w:tr>
      <w:tr w14:paraId="46D0C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7A00685">
            <w:pPr>
              <w:widowControl w:val="0"/>
              <w:jc w:val="both"/>
              <w:rPr>
                <w:rFonts w:hint="default"/>
                <w:b w:val="0"/>
                <w:bCs w:val="0"/>
                <w:sz w:val="22"/>
                <w:szCs w:val="22"/>
                <w:vertAlign w:val="baseline"/>
                <w:lang w:val="en-GB"/>
              </w:rPr>
            </w:pPr>
            <w:r>
              <w:rPr>
                <w:rFonts w:hint="default"/>
                <w:b w:val="0"/>
                <w:bCs w:val="0"/>
                <w:sz w:val="22"/>
                <w:szCs w:val="22"/>
                <w:vertAlign w:val="baseline"/>
                <w:lang w:val="en-GB"/>
              </w:rPr>
              <w:t>Long</w:t>
            </w:r>
          </w:p>
        </w:tc>
        <w:tc>
          <w:tcPr>
            <w:tcW w:w="1704" w:type="dxa"/>
          </w:tcPr>
          <w:p w14:paraId="364AF2D6">
            <w:pPr>
              <w:widowControl w:val="0"/>
              <w:jc w:val="center"/>
              <w:rPr>
                <w:rFonts w:hint="default"/>
                <w:b w:val="0"/>
                <w:bCs w:val="0"/>
                <w:sz w:val="22"/>
                <w:szCs w:val="22"/>
                <w:vertAlign w:val="baseline"/>
                <w:lang w:val="en-GB"/>
              </w:rPr>
            </w:pPr>
            <w:r>
              <w:rPr>
                <w:rFonts w:hint="default"/>
                <w:b w:val="0"/>
                <w:bCs w:val="0"/>
                <w:sz w:val="22"/>
                <w:szCs w:val="22"/>
                <w:vertAlign w:val="baseline"/>
                <w:lang w:val="en-GB"/>
              </w:rPr>
              <w:t>9.8</w:t>
            </w:r>
          </w:p>
        </w:tc>
        <w:tc>
          <w:tcPr>
            <w:tcW w:w="1704" w:type="dxa"/>
          </w:tcPr>
          <w:p w14:paraId="0A9515B4">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280</w:t>
            </w:r>
          </w:p>
        </w:tc>
        <w:tc>
          <w:tcPr>
            <w:tcW w:w="1705" w:type="dxa"/>
          </w:tcPr>
          <w:p w14:paraId="7EAC8E57">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28</w:t>
            </w:r>
          </w:p>
        </w:tc>
      </w:tr>
      <w:tr w14:paraId="09942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3825C69">
            <w:pPr>
              <w:widowControl w:val="0"/>
              <w:jc w:val="both"/>
              <w:rPr>
                <w:rFonts w:hint="default"/>
                <w:b w:val="0"/>
                <w:bCs w:val="0"/>
                <w:sz w:val="22"/>
                <w:szCs w:val="22"/>
                <w:vertAlign w:val="baseline"/>
                <w:lang w:val="en-GB"/>
              </w:rPr>
            </w:pPr>
            <w:r>
              <w:rPr>
                <w:rFonts w:hint="default"/>
                <w:b w:val="0"/>
                <w:bCs w:val="0"/>
                <w:sz w:val="22"/>
                <w:szCs w:val="22"/>
                <w:vertAlign w:val="baseline"/>
                <w:lang w:val="en-GB"/>
              </w:rPr>
              <w:t>Medium</w:t>
            </w:r>
          </w:p>
        </w:tc>
        <w:tc>
          <w:tcPr>
            <w:tcW w:w="1704" w:type="dxa"/>
          </w:tcPr>
          <w:p w14:paraId="0CD08CAE">
            <w:pPr>
              <w:widowControl w:val="0"/>
              <w:jc w:val="center"/>
              <w:rPr>
                <w:rFonts w:hint="default"/>
                <w:b w:val="0"/>
                <w:bCs w:val="0"/>
                <w:sz w:val="22"/>
                <w:szCs w:val="22"/>
                <w:vertAlign w:val="baseline"/>
                <w:lang w:val="en-GB"/>
              </w:rPr>
            </w:pPr>
            <w:r>
              <w:rPr>
                <w:rFonts w:hint="default"/>
                <w:b w:val="0"/>
                <w:bCs w:val="0"/>
                <w:sz w:val="22"/>
                <w:szCs w:val="22"/>
                <w:vertAlign w:val="baseline"/>
                <w:lang w:val="en-GB"/>
              </w:rPr>
              <w:t>7.2</w:t>
            </w:r>
          </w:p>
        </w:tc>
        <w:tc>
          <w:tcPr>
            <w:tcW w:w="1704" w:type="dxa"/>
          </w:tcPr>
          <w:p w14:paraId="1DED9C16">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210</w:t>
            </w:r>
          </w:p>
        </w:tc>
        <w:tc>
          <w:tcPr>
            <w:tcW w:w="1705" w:type="dxa"/>
          </w:tcPr>
          <w:p w14:paraId="01A88019">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18</w:t>
            </w:r>
          </w:p>
        </w:tc>
      </w:tr>
      <w:tr w14:paraId="7E1CC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5801F527">
            <w:pPr>
              <w:widowControl w:val="0"/>
              <w:jc w:val="both"/>
              <w:rPr>
                <w:rFonts w:hint="default"/>
                <w:b w:val="0"/>
                <w:bCs w:val="0"/>
                <w:sz w:val="22"/>
                <w:szCs w:val="22"/>
                <w:vertAlign w:val="baseline"/>
                <w:lang w:val="en-GB"/>
              </w:rPr>
            </w:pPr>
            <w:r>
              <w:rPr>
                <w:rFonts w:hint="default"/>
                <w:b w:val="0"/>
                <w:bCs w:val="0"/>
                <w:sz w:val="22"/>
                <w:szCs w:val="22"/>
                <w:vertAlign w:val="baseline"/>
                <w:lang w:val="en-GB"/>
              </w:rPr>
              <w:t>Short</w:t>
            </w:r>
          </w:p>
        </w:tc>
        <w:tc>
          <w:tcPr>
            <w:tcW w:w="1704" w:type="dxa"/>
          </w:tcPr>
          <w:p w14:paraId="5442E41B">
            <w:pPr>
              <w:widowControl w:val="0"/>
              <w:jc w:val="center"/>
              <w:rPr>
                <w:rFonts w:hint="default"/>
                <w:b w:val="0"/>
                <w:bCs w:val="0"/>
                <w:sz w:val="22"/>
                <w:szCs w:val="22"/>
                <w:vertAlign w:val="baseline"/>
                <w:lang w:val="en-GB"/>
              </w:rPr>
            </w:pPr>
            <w:r>
              <w:rPr>
                <w:rFonts w:hint="default"/>
                <w:b w:val="0"/>
                <w:bCs w:val="0"/>
                <w:sz w:val="22"/>
                <w:szCs w:val="22"/>
                <w:vertAlign w:val="baseline"/>
                <w:lang w:val="en-GB"/>
              </w:rPr>
              <w:t>5.5</w:t>
            </w:r>
          </w:p>
        </w:tc>
        <w:tc>
          <w:tcPr>
            <w:tcW w:w="1704" w:type="dxa"/>
          </w:tcPr>
          <w:p w14:paraId="42727123">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145</w:t>
            </w:r>
          </w:p>
        </w:tc>
        <w:tc>
          <w:tcPr>
            <w:tcW w:w="1705" w:type="dxa"/>
          </w:tcPr>
          <w:p w14:paraId="195162D0">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16</w:t>
            </w:r>
          </w:p>
        </w:tc>
      </w:tr>
      <w:tr w14:paraId="79759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3A310F92">
            <w:pPr>
              <w:widowControl w:val="0"/>
              <w:jc w:val="both"/>
              <w:rPr>
                <w:rFonts w:hint="default"/>
                <w:b w:val="0"/>
                <w:bCs w:val="0"/>
                <w:sz w:val="22"/>
                <w:szCs w:val="22"/>
                <w:vertAlign w:val="baseline"/>
                <w:lang w:val="en-GB"/>
              </w:rPr>
            </w:pPr>
            <w:r>
              <w:rPr>
                <w:rFonts w:hint="default"/>
                <w:b w:val="0"/>
                <w:bCs w:val="0"/>
                <w:sz w:val="22"/>
                <w:szCs w:val="22"/>
                <w:vertAlign w:val="baseline"/>
                <w:lang w:val="en-GB"/>
              </w:rPr>
              <w:t>Orange</w:t>
            </w:r>
          </w:p>
        </w:tc>
        <w:tc>
          <w:tcPr>
            <w:tcW w:w="1704" w:type="dxa"/>
          </w:tcPr>
          <w:p w14:paraId="5F4CD169">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2.5</w:t>
            </w:r>
          </w:p>
        </w:tc>
        <w:tc>
          <w:tcPr>
            <w:tcW w:w="1704" w:type="dxa"/>
          </w:tcPr>
          <w:p w14:paraId="185568B6">
            <w:pPr>
              <w:widowControl w:val="0"/>
              <w:jc w:val="center"/>
              <w:rPr>
                <w:rFonts w:hint="default"/>
                <w:b w:val="0"/>
                <w:bCs w:val="0"/>
                <w:sz w:val="22"/>
                <w:szCs w:val="22"/>
                <w:vertAlign w:val="baseline"/>
                <w:lang w:val="en-GB"/>
              </w:rPr>
            </w:pPr>
            <w:r>
              <w:rPr>
                <w:rFonts w:hint="default"/>
                <w:b w:val="0"/>
                <w:bCs w:val="0"/>
                <w:sz w:val="22"/>
                <w:szCs w:val="22"/>
                <w:vertAlign w:val="baseline"/>
                <w:lang w:val="en-GB"/>
              </w:rPr>
              <w:t>55</w:t>
            </w:r>
          </w:p>
        </w:tc>
        <w:tc>
          <w:tcPr>
            <w:tcW w:w="1705" w:type="dxa"/>
          </w:tcPr>
          <w:p w14:paraId="30E162AD">
            <w:pPr>
              <w:widowControl w:val="0"/>
              <w:jc w:val="center"/>
              <w:rPr>
                <w:rFonts w:hint="default"/>
                <w:b w:val="0"/>
                <w:bCs w:val="0"/>
                <w:sz w:val="22"/>
                <w:szCs w:val="22"/>
                <w:vertAlign w:val="baseline"/>
                <w:lang w:val="en-GB"/>
              </w:rPr>
            </w:pPr>
            <w:r>
              <w:rPr>
                <w:rFonts w:hint="default"/>
                <w:b w:val="0"/>
                <w:bCs w:val="0"/>
                <w:sz w:val="22"/>
                <w:szCs w:val="22"/>
                <w:vertAlign w:val="baseline"/>
                <w:lang w:val="en-GB"/>
              </w:rPr>
              <w:t>7</w:t>
            </w:r>
          </w:p>
        </w:tc>
      </w:tr>
    </w:tbl>
    <w:p w14:paraId="1BF4B823">
      <w:pPr>
        <w:rPr>
          <w:rFonts w:hint="default"/>
          <w:b w:val="0"/>
          <w:bCs w:val="0"/>
          <w:sz w:val="22"/>
          <w:szCs w:val="22"/>
          <w:lang w:val="en-GB"/>
        </w:rPr>
      </w:pPr>
    </w:p>
    <w:p w14:paraId="6EA2E6F1">
      <w:pPr>
        <w:rPr>
          <w:rFonts w:hint="default"/>
          <w:b w:val="0"/>
          <w:bCs w:val="0"/>
          <w:sz w:val="22"/>
          <w:szCs w:val="22"/>
          <w:lang w:val="en-GB"/>
        </w:rPr>
      </w:pPr>
      <w:r>
        <w:rPr>
          <w:rFonts w:hint="default"/>
          <w:b w:val="0"/>
          <w:bCs w:val="0"/>
          <w:sz w:val="22"/>
          <w:szCs w:val="22"/>
          <w:lang w:val="en-GB"/>
        </w:rPr>
        <w:t>Some fences have purple overprint on the map. These are forbidden to cross. Other fences can be crossed anywhere (but the natural route choices should lead you to cross at gates).</w:t>
      </w:r>
    </w:p>
    <w:p w14:paraId="6A51E0C6">
      <w:pPr>
        <w:rPr>
          <w:rFonts w:hint="default"/>
          <w:b w:val="0"/>
          <w:bCs w:val="0"/>
          <w:sz w:val="22"/>
          <w:szCs w:val="22"/>
          <w:lang w:val="en-GB"/>
        </w:rPr>
      </w:pPr>
    </w:p>
    <w:p w14:paraId="20311B97">
      <w:pPr>
        <w:rPr>
          <w:rFonts w:hint="default"/>
          <w:b w:val="0"/>
          <w:bCs w:val="0"/>
          <w:sz w:val="22"/>
          <w:szCs w:val="22"/>
          <w:lang w:val="en-GB"/>
        </w:rPr>
      </w:pPr>
      <w:r>
        <w:rPr>
          <w:rFonts w:hint="default"/>
          <w:b/>
          <w:bCs/>
          <w:sz w:val="22"/>
          <w:szCs w:val="22"/>
          <w:lang w:val="en-GB"/>
        </w:rPr>
        <w:t>Map:</w:t>
      </w:r>
      <w:r>
        <w:rPr>
          <w:rFonts w:hint="default"/>
          <w:b w:val="0"/>
          <w:bCs w:val="0"/>
          <w:sz w:val="22"/>
          <w:szCs w:val="22"/>
          <w:lang w:val="en-GB"/>
        </w:rPr>
        <w:t xml:space="preserve"> Alasdair Pedley, April 2026. Green undergrowth stripes are generally used for areas of taller marram grass. The pale yellow colour (usually ‘rough open’ on normal maps but of course that is white this week) has been used for sand (on the beaches) and also sandier ground within the dunes, usually offering slower than average running.</w:t>
      </w:r>
    </w:p>
    <w:p w14:paraId="13FB3FCB">
      <w:pPr>
        <w:rPr>
          <w:rFonts w:hint="default"/>
          <w:b w:val="0"/>
          <w:bCs w:val="0"/>
          <w:sz w:val="22"/>
          <w:szCs w:val="22"/>
          <w:lang w:val="en-GB"/>
        </w:rPr>
      </w:pPr>
      <w:r>
        <w:rPr>
          <w:rFonts w:hint="default"/>
          <w:b/>
          <w:bCs/>
          <w:sz w:val="22"/>
          <w:szCs w:val="22"/>
          <w:lang w:val="en-GB"/>
        </w:rPr>
        <w:t>Planner:</w:t>
      </w:r>
      <w:r>
        <w:rPr>
          <w:rFonts w:hint="default"/>
          <w:b w:val="0"/>
          <w:bCs w:val="0"/>
          <w:sz w:val="22"/>
          <w:szCs w:val="22"/>
          <w:lang w:val="en-GB"/>
        </w:rPr>
        <w:t xml:space="preserve"> Alasdair Pedley</w:t>
      </w:r>
    </w:p>
    <w:p w14:paraId="3EE72F2E">
      <w:pPr>
        <w:rPr>
          <w:rFonts w:hint="default"/>
          <w:b w:val="0"/>
          <w:bCs w:val="0"/>
          <w:sz w:val="22"/>
          <w:szCs w:val="22"/>
          <w:lang w:val="en-GB"/>
        </w:rPr>
      </w:pPr>
    </w:p>
    <w:p w14:paraId="43384069">
      <w:pPr>
        <w:rPr>
          <w:rFonts w:hint="default"/>
          <w:b w:val="0"/>
          <w:bCs w:val="0"/>
          <w:sz w:val="22"/>
          <w:szCs w:val="22"/>
          <w:lang w:val="en-GB"/>
        </w:rPr>
      </w:pPr>
      <w:r>
        <w:rPr>
          <w:rFonts w:hint="default"/>
          <w:b/>
          <w:bCs/>
          <w:sz w:val="22"/>
          <w:szCs w:val="22"/>
          <w:lang w:val="en-GB"/>
        </w:rPr>
        <w:t>Terrain:</w:t>
      </w:r>
      <w:r>
        <w:rPr>
          <w:rFonts w:hint="default"/>
          <w:b w:val="0"/>
          <w:bCs w:val="0"/>
          <w:sz w:val="22"/>
          <w:szCs w:val="22"/>
          <w:lang w:val="en-GB"/>
        </w:rPr>
        <w:t xml:space="preserve"> Predominantly grassy sand dunes, with an interesting mix of flatter, faster sections and bigger, steeper dunes. Long and Medium visit a small area of rocky hills at the far end of the area.</w:t>
      </w:r>
    </w:p>
    <w:p w14:paraId="571EE19D">
      <w:pPr>
        <w:rPr>
          <w:rFonts w:hint="default"/>
          <w:b w:val="0"/>
          <w:bCs w:val="0"/>
          <w:sz w:val="22"/>
          <w:szCs w:val="22"/>
          <w:lang w:val="en-GB"/>
        </w:rPr>
      </w:pPr>
    </w:p>
    <w:p w14:paraId="7880D3A0">
      <w:pPr>
        <w:rPr>
          <w:rFonts w:hint="default"/>
          <w:b w:val="0"/>
          <w:bCs w:val="0"/>
          <w:sz w:val="22"/>
          <w:szCs w:val="22"/>
          <w:lang w:val="en-GB"/>
        </w:rPr>
      </w:pPr>
    </w:p>
    <w:p w14:paraId="38612596">
      <w:pPr>
        <w:rPr>
          <w:rFonts w:hint="default"/>
          <w:b w:val="0"/>
          <w:bCs w:val="0"/>
          <w:sz w:val="22"/>
          <w:szCs w:val="22"/>
          <w:lang w:val="en-GB"/>
        </w:rPr>
      </w:pPr>
    </w:p>
    <w:p w14:paraId="7D012189">
      <w:pPr>
        <w:rPr>
          <w:rFonts w:hint="default"/>
          <w:b/>
          <w:bCs/>
          <w:sz w:val="28"/>
          <w:szCs w:val="28"/>
          <w:lang w:val="en-GB"/>
        </w:rPr>
      </w:pPr>
      <w:r>
        <w:rPr>
          <w:rFonts w:hint="default"/>
          <w:b/>
          <w:bCs/>
          <w:sz w:val="28"/>
          <w:szCs w:val="28"/>
          <w:lang w:val="en-GB"/>
        </w:rPr>
        <w:t>Day 5 - Traigh Hogh</w:t>
      </w:r>
    </w:p>
    <w:p w14:paraId="325CF478">
      <w:pPr>
        <w:rPr>
          <w:rFonts w:hint="default"/>
          <w:b/>
          <w:bCs/>
          <w:sz w:val="28"/>
          <w:szCs w:val="28"/>
          <w:lang w:val="en-GB"/>
        </w:rPr>
      </w:pPr>
    </w:p>
    <w:p w14:paraId="6F5D983E">
      <w:pPr>
        <w:rPr>
          <w:rFonts w:hint="default"/>
          <w:b w:val="0"/>
          <w:bCs w:val="0"/>
          <w:sz w:val="22"/>
          <w:szCs w:val="22"/>
          <w:lang w:val="en-GB"/>
        </w:rPr>
      </w:pPr>
      <w:r>
        <w:rPr>
          <w:rFonts w:hint="default"/>
          <w:b/>
          <w:bCs/>
          <w:sz w:val="22"/>
          <w:szCs w:val="22"/>
          <w:lang w:val="en-GB"/>
        </w:rPr>
        <w:t xml:space="preserve">Assembly and Parking:  </w:t>
      </w:r>
      <w:r>
        <w:rPr>
          <w:rFonts w:hint="default"/>
          <w:b w:val="0"/>
          <w:bCs w:val="0"/>
          <w:sz w:val="22"/>
          <w:szCs w:val="22"/>
          <w:lang w:val="en-GB"/>
        </w:rPr>
        <w:t xml:space="preserve">At the Traigh Hogh Car Park at the end of the road (the other end to Days 3 and 4). </w:t>
      </w:r>
      <w:r>
        <w:rPr>
          <w:rFonts w:hint="default"/>
          <w:b w:val="0"/>
          <w:bCs w:val="0"/>
          <w:sz w:val="22"/>
          <w:szCs w:val="22"/>
          <w:lang w:val="en-GB"/>
        </w:rPr>
        <w:fldChar w:fldCharType="begin"/>
      </w:r>
      <w:r>
        <w:rPr>
          <w:rFonts w:hint="default"/>
          <w:b w:val="0"/>
          <w:bCs w:val="0"/>
          <w:sz w:val="22"/>
          <w:szCs w:val="22"/>
          <w:lang w:val="en-GB"/>
        </w:rPr>
        <w:instrText xml:space="preserve"> HYPERLINK "https://www.google.co.uk/maps/place/56%C2%B036'43.3%22N+6%C2%B037'00.8%22W/@56.6127272,-6.6185346,371m/data=!3m1!1e3!4m4!3m3!8m2!3d56.612026!4d-6.61689?entry=ttu&amp;g_ep=EgoyMDI2MDgyNi4wIKXMDSoASAFQAw%3D%3D" </w:instrText>
      </w:r>
      <w:r>
        <w:rPr>
          <w:rFonts w:hint="default"/>
          <w:b w:val="0"/>
          <w:bCs w:val="0"/>
          <w:sz w:val="22"/>
          <w:szCs w:val="22"/>
          <w:lang w:val="en-GB"/>
        </w:rPr>
        <w:fldChar w:fldCharType="separate"/>
      </w:r>
      <w:r>
        <w:rPr>
          <w:rStyle w:val="5"/>
          <w:rFonts w:hint="default"/>
          <w:b w:val="0"/>
          <w:bCs w:val="0"/>
          <w:sz w:val="22"/>
          <w:szCs w:val="22"/>
          <w:lang w:val="en-GB"/>
        </w:rPr>
        <w:t>Google Maps</w:t>
      </w:r>
      <w:r>
        <w:rPr>
          <w:rFonts w:hint="default"/>
          <w:b w:val="0"/>
          <w:bCs w:val="0"/>
          <w:sz w:val="22"/>
          <w:szCs w:val="22"/>
          <w:lang w:val="en-GB"/>
        </w:rPr>
        <w:fldChar w:fldCharType="end"/>
      </w:r>
      <w:r>
        <w:rPr>
          <w:rFonts w:hint="default"/>
          <w:b w:val="0"/>
          <w:bCs w:val="0"/>
          <w:sz w:val="22"/>
          <w:szCs w:val="22"/>
          <w:lang w:val="en-GB"/>
        </w:rPr>
        <w:t>.</w:t>
      </w:r>
    </w:p>
    <w:p w14:paraId="777C2430">
      <w:pPr>
        <w:rPr>
          <w:rFonts w:hint="default"/>
          <w:b w:val="0"/>
          <w:bCs w:val="0"/>
          <w:sz w:val="22"/>
          <w:szCs w:val="22"/>
          <w:lang w:val="en-GB"/>
        </w:rPr>
      </w:pPr>
    </w:p>
    <w:p w14:paraId="68CFC2CA">
      <w:pPr>
        <w:rPr>
          <w:rFonts w:hint="default"/>
          <w:b w:val="0"/>
          <w:bCs w:val="0"/>
          <w:sz w:val="22"/>
          <w:szCs w:val="22"/>
          <w:lang w:val="en-GB"/>
        </w:rPr>
      </w:pPr>
      <w:r>
        <w:rPr>
          <w:rFonts w:hint="default"/>
          <w:b/>
          <w:bCs/>
          <w:sz w:val="22"/>
          <w:szCs w:val="22"/>
          <w:lang w:val="en-GB"/>
        </w:rPr>
        <w:t>Start:</w:t>
      </w:r>
      <w:r>
        <w:rPr>
          <w:rFonts w:hint="default"/>
          <w:b w:val="0"/>
          <w:bCs w:val="0"/>
          <w:sz w:val="22"/>
          <w:szCs w:val="22"/>
          <w:lang w:val="en-GB"/>
        </w:rPr>
        <w:t xml:space="preserve"> Adjacent to Assembly.</w:t>
      </w:r>
    </w:p>
    <w:p w14:paraId="7405C0F6">
      <w:pPr>
        <w:rPr>
          <w:rFonts w:hint="default"/>
          <w:b w:val="0"/>
          <w:bCs w:val="0"/>
          <w:sz w:val="22"/>
          <w:szCs w:val="22"/>
          <w:lang w:val="en-GB"/>
        </w:rPr>
      </w:pPr>
    </w:p>
    <w:p w14:paraId="55AB1C12">
      <w:pPr>
        <w:rPr>
          <w:rFonts w:hint="default"/>
          <w:b w:val="0"/>
          <w:bCs w:val="0"/>
          <w:sz w:val="22"/>
          <w:szCs w:val="22"/>
          <w:lang w:val="en-GB"/>
        </w:rPr>
      </w:pPr>
      <w:r>
        <w:rPr>
          <w:rFonts w:hint="default"/>
          <w:b/>
          <w:bCs/>
          <w:sz w:val="22"/>
          <w:szCs w:val="22"/>
          <w:lang w:val="en-GB"/>
        </w:rPr>
        <w:t xml:space="preserve">Finish: </w:t>
      </w:r>
      <w:r>
        <w:rPr>
          <w:rFonts w:hint="default"/>
          <w:b w:val="0"/>
          <w:bCs w:val="0"/>
          <w:sz w:val="22"/>
          <w:szCs w:val="22"/>
          <w:lang w:val="en-GB"/>
        </w:rPr>
        <w:t>Adjacent to Assembly.</w:t>
      </w:r>
    </w:p>
    <w:p w14:paraId="713ADBFB">
      <w:pPr>
        <w:rPr>
          <w:rFonts w:hint="default"/>
          <w:b w:val="0"/>
          <w:bCs w:val="0"/>
          <w:sz w:val="22"/>
          <w:szCs w:val="22"/>
          <w:lang w:val="en-GB"/>
        </w:rPr>
      </w:pPr>
    </w:p>
    <w:p w14:paraId="2ED7F07E">
      <w:pPr>
        <w:rPr>
          <w:rFonts w:hint="default"/>
          <w:b w:val="0"/>
          <w:bCs w:val="0"/>
          <w:sz w:val="22"/>
          <w:szCs w:val="22"/>
          <w:lang w:val="en-GB"/>
        </w:rPr>
      </w:pPr>
      <w:r>
        <w:rPr>
          <w:rFonts w:hint="default"/>
          <w:b/>
          <w:bCs/>
          <w:sz w:val="22"/>
          <w:szCs w:val="22"/>
          <w:lang w:val="en-GB"/>
        </w:rPr>
        <w:t xml:space="preserve">Toilets: 800m </w:t>
      </w:r>
      <w:r>
        <w:rPr>
          <w:rFonts w:hint="default"/>
          <w:b w:val="0"/>
          <w:bCs w:val="0"/>
          <w:sz w:val="22"/>
          <w:szCs w:val="22"/>
          <w:lang w:val="en-GB"/>
        </w:rPr>
        <w:t>from Assembly. Only one toilet. You can drop people off on your way to parking at the event. Do not attempt to park at the toilet.</w:t>
      </w:r>
    </w:p>
    <w:p w14:paraId="7FA99EC7">
      <w:pPr>
        <w:rPr>
          <w:rFonts w:hint="default"/>
          <w:b/>
          <w:bCs/>
          <w:sz w:val="22"/>
          <w:szCs w:val="22"/>
          <w:lang w:val="en-GB"/>
        </w:rPr>
      </w:pPr>
    </w:p>
    <w:p w14:paraId="2BB6B459">
      <w:pPr>
        <w:rPr>
          <w:rFonts w:hint="default"/>
          <w:b w:val="0"/>
          <w:bCs w:val="0"/>
          <w:sz w:val="22"/>
          <w:szCs w:val="22"/>
          <w:lang w:val="en-GB"/>
        </w:rPr>
      </w:pPr>
      <w:r>
        <w:rPr>
          <w:rFonts w:hint="default"/>
          <w:b/>
          <w:bCs/>
          <w:sz w:val="22"/>
          <w:szCs w:val="22"/>
          <w:lang w:val="en-GB"/>
        </w:rPr>
        <w:t xml:space="preserve">Start times: </w:t>
      </w:r>
      <w:r>
        <w:rPr>
          <w:rFonts w:hint="default"/>
          <w:b w:val="0"/>
          <w:bCs w:val="0"/>
          <w:sz w:val="22"/>
          <w:szCs w:val="22"/>
          <w:lang w:val="en-GB"/>
        </w:rPr>
        <w:t xml:space="preserve">08:00 - 11:00. Courses close at </w:t>
      </w:r>
      <w:r>
        <w:rPr>
          <w:rFonts w:hint="default"/>
          <w:b w:val="0"/>
          <w:bCs w:val="0"/>
          <w:sz w:val="22"/>
          <w:szCs w:val="22"/>
          <w:highlight w:val="none"/>
          <w:lang w:val="en-GB"/>
        </w:rPr>
        <w:t>13:00</w:t>
      </w:r>
      <w:r>
        <w:rPr>
          <w:rFonts w:hint="default"/>
          <w:b w:val="0"/>
          <w:bCs w:val="0"/>
          <w:sz w:val="22"/>
          <w:szCs w:val="22"/>
          <w:lang w:val="en-GB"/>
        </w:rPr>
        <w:t>.</w:t>
      </w:r>
    </w:p>
    <w:p w14:paraId="1CB4AB61">
      <w:pPr>
        <w:rPr>
          <w:rFonts w:hint="default"/>
          <w:b w:val="0"/>
          <w:bCs w:val="0"/>
          <w:sz w:val="22"/>
          <w:szCs w:val="22"/>
          <w:lang w:val="en-GB"/>
        </w:rPr>
      </w:pPr>
    </w:p>
    <w:p w14:paraId="6F3859BC">
      <w:pPr>
        <w:rPr>
          <w:rFonts w:hint="default"/>
          <w:b/>
          <w:bCs/>
          <w:sz w:val="22"/>
          <w:szCs w:val="22"/>
          <w:lang w:val="en-GB"/>
        </w:rPr>
      </w:pPr>
      <w:r>
        <w:rPr>
          <w:rFonts w:hint="default"/>
          <w:b/>
          <w:bCs/>
          <w:sz w:val="22"/>
          <w:szCs w:val="22"/>
          <w:lang w:val="en-GB"/>
        </w:rPr>
        <w:t>Courses:</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tblGrid>
      <w:tr w14:paraId="65880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3BCC3315">
            <w:pPr>
              <w:widowControl w:val="0"/>
              <w:jc w:val="both"/>
              <w:rPr>
                <w:rFonts w:hint="default"/>
                <w:b w:val="0"/>
                <w:bCs w:val="0"/>
                <w:sz w:val="22"/>
                <w:szCs w:val="22"/>
                <w:vertAlign w:val="baseline"/>
                <w:lang w:val="en-GB"/>
              </w:rPr>
            </w:pPr>
            <w:r>
              <w:rPr>
                <w:rFonts w:hint="default"/>
                <w:b w:val="0"/>
                <w:bCs w:val="0"/>
                <w:sz w:val="22"/>
                <w:szCs w:val="22"/>
                <w:vertAlign w:val="baseline"/>
                <w:lang w:val="en-GB"/>
              </w:rPr>
              <w:t>Course</w:t>
            </w:r>
          </w:p>
        </w:tc>
        <w:tc>
          <w:tcPr>
            <w:tcW w:w="1704" w:type="dxa"/>
          </w:tcPr>
          <w:p w14:paraId="02733D03">
            <w:pPr>
              <w:widowControl w:val="0"/>
              <w:jc w:val="both"/>
              <w:rPr>
                <w:rFonts w:hint="default"/>
                <w:b w:val="0"/>
                <w:bCs w:val="0"/>
                <w:sz w:val="22"/>
                <w:szCs w:val="22"/>
                <w:vertAlign w:val="baseline"/>
                <w:lang w:val="en-GB"/>
              </w:rPr>
            </w:pPr>
            <w:r>
              <w:rPr>
                <w:rFonts w:hint="default"/>
                <w:b w:val="0"/>
                <w:bCs w:val="0"/>
                <w:sz w:val="22"/>
                <w:szCs w:val="22"/>
                <w:vertAlign w:val="baseline"/>
                <w:lang w:val="en-GB"/>
              </w:rPr>
              <w:t>Distance (km)</w:t>
            </w:r>
          </w:p>
        </w:tc>
        <w:tc>
          <w:tcPr>
            <w:tcW w:w="1704" w:type="dxa"/>
          </w:tcPr>
          <w:p w14:paraId="1F023028">
            <w:pPr>
              <w:widowControl w:val="0"/>
              <w:jc w:val="both"/>
              <w:rPr>
                <w:rFonts w:hint="default"/>
                <w:b w:val="0"/>
                <w:bCs w:val="0"/>
                <w:sz w:val="22"/>
                <w:szCs w:val="22"/>
                <w:vertAlign w:val="baseline"/>
                <w:lang w:val="en-GB"/>
              </w:rPr>
            </w:pPr>
            <w:r>
              <w:rPr>
                <w:rFonts w:hint="default"/>
                <w:b w:val="0"/>
                <w:bCs w:val="0"/>
                <w:sz w:val="22"/>
                <w:szCs w:val="22"/>
                <w:vertAlign w:val="baseline"/>
                <w:lang w:val="en-GB"/>
              </w:rPr>
              <w:t>Climb (m)</w:t>
            </w:r>
          </w:p>
        </w:tc>
        <w:tc>
          <w:tcPr>
            <w:tcW w:w="1705" w:type="dxa"/>
          </w:tcPr>
          <w:p w14:paraId="04948881">
            <w:pPr>
              <w:widowControl w:val="0"/>
              <w:jc w:val="both"/>
              <w:rPr>
                <w:rFonts w:hint="default"/>
                <w:b w:val="0"/>
                <w:bCs w:val="0"/>
                <w:sz w:val="22"/>
                <w:szCs w:val="22"/>
                <w:vertAlign w:val="baseline"/>
                <w:lang w:val="en-GB"/>
              </w:rPr>
            </w:pPr>
            <w:r>
              <w:rPr>
                <w:rFonts w:hint="default"/>
                <w:b w:val="0"/>
                <w:bCs w:val="0"/>
                <w:sz w:val="22"/>
                <w:szCs w:val="22"/>
                <w:vertAlign w:val="baseline"/>
                <w:lang w:val="en-GB"/>
              </w:rPr>
              <w:t>Controls</w:t>
            </w:r>
          </w:p>
        </w:tc>
      </w:tr>
      <w:tr w14:paraId="7F6F6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3CBDC2E8">
            <w:pPr>
              <w:widowControl w:val="0"/>
              <w:jc w:val="both"/>
              <w:rPr>
                <w:rFonts w:hint="default"/>
                <w:b w:val="0"/>
                <w:bCs w:val="0"/>
                <w:sz w:val="22"/>
                <w:szCs w:val="22"/>
                <w:vertAlign w:val="baseline"/>
                <w:lang w:val="en-GB"/>
              </w:rPr>
            </w:pPr>
            <w:r>
              <w:rPr>
                <w:rFonts w:hint="default"/>
                <w:b w:val="0"/>
                <w:bCs w:val="0"/>
                <w:sz w:val="22"/>
                <w:szCs w:val="22"/>
                <w:vertAlign w:val="baseline"/>
                <w:lang w:val="en-GB"/>
              </w:rPr>
              <w:t>Long</w:t>
            </w:r>
          </w:p>
        </w:tc>
        <w:tc>
          <w:tcPr>
            <w:tcW w:w="1704" w:type="dxa"/>
          </w:tcPr>
          <w:p w14:paraId="5F786E09">
            <w:pPr>
              <w:widowControl w:val="0"/>
              <w:jc w:val="center"/>
              <w:rPr>
                <w:rFonts w:hint="default"/>
                <w:b w:val="0"/>
                <w:bCs w:val="0"/>
                <w:sz w:val="22"/>
                <w:szCs w:val="22"/>
                <w:vertAlign w:val="baseline"/>
                <w:lang w:val="en-GB"/>
              </w:rPr>
            </w:pPr>
            <w:r>
              <w:rPr>
                <w:rFonts w:hint="default"/>
                <w:b w:val="0"/>
                <w:bCs w:val="0"/>
                <w:sz w:val="22"/>
                <w:szCs w:val="22"/>
                <w:vertAlign w:val="baseline"/>
                <w:lang w:val="en-GB"/>
              </w:rPr>
              <w:t>6.2</w:t>
            </w:r>
          </w:p>
        </w:tc>
        <w:tc>
          <w:tcPr>
            <w:tcW w:w="1704" w:type="dxa"/>
          </w:tcPr>
          <w:p w14:paraId="3D0637F4">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265</w:t>
            </w:r>
          </w:p>
        </w:tc>
        <w:tc>
          <w:tcPr>
            <w:tcW w:w="1705" w:type="dxa"/>
          </w:tcPr>
          <w:p w14:paraId="017EB157">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17</w:t>
            </w:r>
          </w:p>
        </w:tc>
      </w:tr>
      <w:tr w14:paraId="2653F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1C2F4F86">
            <w:pPr>
              <w:widowControl w:val="0"/>
              <w:jc w:val="both"/>
              <w:rPr>
                <w:rFonts w:hint="default"/>
                <w:b w:val="0"/>
                <w:bCs w:val="0"/>
                <w:sz w:val="22"/>
                <w:szCs w:val="22"/>
                <w:vertAlign w:val="baseline"/>
                <w:lang w:val="en-GB"/>
              </w:rPr>
            </w:pPr>
            <w:r>
              <w:rPr>
                <w:rFonts w:hint="default"/>
                <w:b w:val="0"/>
                <w:bCs w:val="0"/>
                <w:sz w:val="22"/>
                <w:szCs w:val="22"/>
                <w:vertAlign w:val="baseline"/>
                <w:lang w:val="en-GB"/>
              </w:rPr>
              <w:t>Medium</w:t>
            </w:r>
          </w:p>
        </w:tc>
        <w:tc>
          <w:tcPr>
            <w:tcW w:w="1704" w:type="dxa"/>
          </w:tcPr>
          <w:p w14:paraId="14C10D6B">
            <w:pPr>
              <w:widowControl w:val="0"/>
              <w:jc w:val="center"/>
              <w:rPr>
                <w:rFonts w:hint="default"/>
                <w:b w:val="0"/>
                <w:bCs w:val="0"/>
                <w:sz w:val="22"/>
                <w:szCs w:val="22"/>
                <w:vertAlign w:val="baseline"/>
                <w:lang w:val="en-GB"/>
              </w:rPr>
            </w:pPr>
            <w:r>
              <w:rPr>
                <w:rFonts w:hint="default"/>
                <w:b w:val="0"/>
                <w:bCs w:val="0"/>
                <w:sz w:val="22"/>
                <w:szCs w:val="22"/>
                <w:vertAlign w:val="baseline"/>
                <w:lang w:val="en-GB"/>
              </w:rPr>
              <w:t>4.6</w:t>
            </w:r>
          </w:p>
        </w:tc>
        <w:tc>
          <w:tcPr>
            <w:tcW w:w="1704" w:type="dxa"/>
          </w:tcPr>
          <w:p w14:paraId="319BCA43">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195</w:t>
            </w:r>
          </w:p>
        </w:tc>
        <w:tc>
          <w:tcPr>
            <w:tcW w:w="1705" w:type="dxa"/>
          </w:tcPr>
          <w:p w14:paraId="2CA7D06E">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15</w:t>
            </w:r>
          </w:p>
        </w:tc>
      </w:tr>
      <w:tr w14:paraId="1BD73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F48E449">
            <w:pPr>
              <w:widowControl w:val="0"/>
              <w:jc w:val="both"/>
              <w:rPr>
                <w:rFonts w:hint="default"/>
                <w:b w:val="0"/>
                <w:bCs w:val="0"/>
                <w:sz w:val="22"/>
                <w:szCs w:val="22"/>
                <w:vertAlign w:val="baseline"/>
                <w:lang w:val="en-GB"/>
              </w:rPr>
            </w:pPr>
            <w:r>
              <w:rPr>
                <w:rFonts w:hint="default"/>
                <w:b w:val="0"/>
                <w:bCs w:val="0"/>
                <w:sz w:val="22"/>
                <w:szCs w:val="22"/>
                <w:vertAlign w:val="baseline"/>
                <w:lang w:val="en-GB"/>
              </w:rPr>
              <w:t>Short</w:t>
            </w:r>
          </w:p>
        </w:tc>
        <w:tc>
          <w:tcPr>
            <w:tcW w:w="1704" w:type="dxa"/>
          </w:tcPr>
          <w:p w14:paraId="308FA921">
            <w:pPr>
              <w:widowControl w:val="0"/>
              <w:jc w:val="center"/>
              <w:rPr>
                <w:rFonts w:hint="default"/>
                <w:b w:val="0"/>
                <w:bCs w:val="0"/>
                <w:sz w:val="22"/>
                <w:szCs w:val="22"/>
                <w:vertAlign w:val="baseline"/>
                <w:lang w:val="en-GB"/>
              </w:rPr>
            </w:pPr>
            <w:r>
              <w:rPr>
                <w:rFonts w:hint="default"/>
                <w:b w:val="0"/>
                <w:bCs w:val="0"/>
                <w:sz w:val="22"/>
                <w:szCs w:val="22"/>
                <w:vertAlign w:val="baseline"/>
                <w:lang w:val="en-GB"/>
              </w:rPr>
              <w:t>3.2</w:t>
            </w:r>
          </w:p>
        </w:tc>
        <w:tc>
          <w:tcPr>
            <w:tcW w:w="1704" w:type="dxa"/>
          </w:tcPr>
          <w:p w14:paraId="0E97C454">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120</w:t>
            </w:r>
          </w:p>
        </w:tc>
        <w:tc>
          <w:tcPr>
            <w:tcW w:w="1705" w:type="dxa"/>
          </w:tcPr>
          <w:p w14:paraId="678C0D5D">
            <w:pPr>
              <w:widowControl w:val="0"/>
              <w:jc w:val="center"/>
              <w:rPr>
                <w:rFonts w:hint="default"/>
                <w:b w:val="0"/>
                <w:bCs w:val="0"/>
                <w:sz w:val="22"/>
                <w:szCs w:val="22"/>
                <w:vertAlign w:val="baseline"/>
                <w:lang w:val="en-GB"/>
              </w:rPr>
            </w:pPr>
            <w:r>
              <w:rPr>
                <w:rFonts w:hint="default"/>
                <w:b w:val="0"/>
                <w:bCs w:val="0"/>
                <w:sz w:val="22"/>
                <w:szCs w:val="22"/>
                <w:vertAlign w:val="baseline"/>
                <w:lang w:val="en-GB"/>
              </w:rPr>
              <w:t>12</w:t>
            </w:r>
          </w:p>
        </w:tc>
      </w:tr>
      <w:tr w14:paraId="13FA5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22A12DB">
            <w:pPr>
              <w:widowControl w:val="0"/>
              <w:jc w:val="both"/>
              <w:rPr>
                <w:rFonts w:hint="default"/>
                <w:b w:val="0"/>
                <w:bCs w:val="0"/>
                <w:sz w:val="22"/>
                <w:szCs w:val="22"/>
                <w:vertAlign w:val="baseline"/>
                <w:lang w:val="en-GB"/>
              </w:rPr>
            </w:pPr>
            <w:r>
              <w:rPr>
                <w:rFonts w:hint="default"/>
                <w:b w:val="0"/>
                <w:bCs w:val="0"/>
                <w:sz w:val="22"/>
                <w:szCs w:val="22"/>
                <w:vertAlign w:val="baseline"/>
                <w:lang w:val="en-GB"/>
              </w:rPr>
              <w:t>Orange</w:t>
            </w:r>
          </w:p>
        </w:tc>
        <w:tc>
          <w:tcPr>
            <w:tcW w:w="1704" w:type="dxa"/>
          </w:tcPr>
          <w:p w14:paraId="27F2BF0F">
            <w:pPr>
              <w:widowControl w:val="0"/>
              <w:jc w:val="center"/>
              <w:rPr>
                <w:rFonts w:hint="default"/>
                <w:b w:val="0"/>
                <w:bCs w:val="0"/>
                <w:sz w:val="22"/>
                <w:szCs w:val="22"/>
                <w:vertAlign w:val="baseline"/>
                <w:lang w:val="en-GB"/>
              </w:rPr>
            </w:pPr>
            <w:r>
              <w:rPr>
                <w:rFonts w:hint="default"/>
                <w:b w:val="0"/>
                <w:bCs w:val="0"/>
                <w:sz w:val="22"/>
                <w:szCs w:val="22"/>
                <w:vertAlign w:val="baseline"/>
                <w:lang w:val="en-GB"/>
              </w:rPr>
              <w:t>2.1</w:t>
            </w:r>
          </w:p>
        </w:tc>
        <w:tc>
          <w:tcPr>
            <w:tcW w:w="1704" w:type="dxa"/>
          </w:tcPr>
          <w:p w14:paraId="0379519B">
            <w:pPr>
              <w:widowControl w:val="0"/>
              <w:jc w:val="center"/>
              <w:rPr>
                <w:rFonts w:hint="default"/>
                <w:b w:val="0"/>
                <w:bCs w:val="0"/>
                <w:sz w:val="22"/>
                <w:szCs w:val="22"/>
                <w:vertAlign w:val="baseline"/>
                <w:lang w:val="en-GB"/>
              </w:rPr>
            </w:pPr>
            <w:r>
              <w:rPr>
                <w:rFonts w:hint="default"/>
                <w:b w:val="0"/>
                <w:bCs w:val="0"/>
                <w:sz w:val="22"/>
                <w:szCs w:val="22"/>
                <w:vertAlign w:val="baseline"/>
                <w:lang w:val="en-GB"/>
              </w:rPr>
              <w:t>45</w:t>
            </w:r>
          </w:p>
        </w:tc>
        <w:tc>
          <w:tcPr>
            <w:tcW w:w="1705" w:type="dxa"/>
          </w:tcPr>
          <w:p w14:paraId="33256A54">
            <w:pPr>
              <w:widowControl w:val="0"/>
              <w:jc w:val="center"/>
              <w:rPr>
                <w:rFonts w:hint="default"/>
                <w:b w:val="0"/>
                <w:bCs w:val="0"/>
                <w:sz w:val="22"/>
                <w:szCs w:val="22"/>
                <w:vertAlign w:val="baseline"/>
                <w:lang w:val="en-GB"/>
              </w:rPr>
            </w:pPr>
            <w:r>
              <w:rPr>
                <w:rFonts w:hint="default"/>
                <w:b w:val="0"/>
                <w:bCs w:val="0"/>
                <w:sz w:val="22"/>
                <w:szCs w:val="22"/>
                <w:vertAlign w:val="baseline"/>
                <w:lang w:val="en-GB"/>
              </w:rPr>
              <w:t>9</w:t>
            </w:r>
          </w:p>
        </w:tc>
      </w:tr>
    </w:tbl>
    <w:p w14:paraId="7086FC5C">
      <w:pPr>
        <w:rPr>
          <w:rFonts w:hint="default"/>
          <w:b w:val="0"/>
          <w:bCs w:val="0"/>
          <w:sz w:val="22"/>
          <w:szCs w:val="22"/>
          <w:lang w:val="en-GB"/>
        </w:rPr>
      </w:pPr>
    </w:p>
    <w:p w14:paraId="1686CE52">
      <w:pPr>
        <w:rPr>
          <w:rFonts w:hint="default"/>
          <w:b w:val="0"/>
          <w:bCs w:val="0"/>
          <w:sz w:val="22"/>
          <w:szCs w:val="22"/>
          <w:lang w:val="en-GB"/>
        </w:rPr>
      </w:pPr>
    </w:p>
    <w:p w14:paraId="09706FD7">
      <w:pPr>
        <w:rPr>
          <w:rFonts w:hint="default"/>
          <w:b w:val="0"/>
          <w:bCs w:val="0"/>
          <w:sz w:val="22"/>
          <w:szCs w:val="22"/>
          <w:lang w:val="en-GB"/>
        </w:rPr>
      </w:pPr>
      <w:r>
        <w:rPr>
          <w:rFonts w:hint="default"/>
          <w:b/>
          <w:bCs/>
          <w:sz w:val="22"/>
          <w:szCs w:val="22"/>
          <w:lang w:val="en-GB"/>
        </w:rPr>
        <w:t>Map:</w:t>
      </w:r>
      <w:r>
        <w:rPr>
          <w:rFonts w:hint="default"/>
          <w:b w:val="0"/>
          <w:bCs w:val="0"/>
          <w:sz w:val="22"/>
          <w:szCs w:val="22"/>
          <w:lang w:val="en-GB"/>
        </w:rPr>
        <w:t xml:space="preserve"> Martin Bagness, October 2025. Some dot knolls have been reduced in size for clarity.</w:t>
      </w:r>
    </w:p>
    <w:p w14:paraId="24D3FFD6">
      <w:pPr>
        <w:rPr>
          <w:rFonts w:hint="default"/>
          <w:b w:val="0"/>
          <w:bCs w:val="0"/>
          <w:sz w:val="22"/>
          <w:szCs w:val="22"/>
          <w:lang w:val="en-GB"/>
        </w:rPr>
      </w:pPr>
      <w:r>
        <w:rPr>
          <w:rFonts w:hint="default"/>
          <w:b/>
          <w:bCs/>
          <w:sz w:val="22"/>
          <w:szCs w:val="22"/>
          <w:lang w:val="en-GB"/>
        </w:rPr>
        <w:t>Planner:</w:t>
      </w:r>
      <w:r>
        <w:rPr>
          <w:rFonts w:hint="default"/>
          <w:b w:val="0"/>
          <w:bCs w:val="0"/>
          <w:sz w:val="22"/>
          <w:szCs w:val="22"/>
          <w:lang w:val="en-GB"/>
        </w:rPr>
        <w:t xml:space="preserve"> Martin Bagness and Alasdair Pedley</w:t>
      </w:r>
    </w:p>
    <w:p w14:paraId="7FE41807">
      <w:pPr>
        <w:rPr>
          <w:rFonts w:hint="default"/>
          <w:b w:val="0"/>
          <w:bCs w:val="0"/>
          <w:sz w:val="22"/>
          <w:szCs w:val="22"/>
          <w:lang w:val="en-GB"/>
        </w:rPr>
      </w:pPr>
    </w:p>
    <w:p w14:paraId="23E75AE6">
      <w:pPr>
        <w:rPr>
          <w:rFonts w:hint="default"/>
          <w:b w:val="0"/>
          <w:bCs w:val="0"/>
          <w:sz w:val="22"/>
          <w:szCs w:val="22"/>
          <w:lang w:val="en-GB"/>
        </w:rPr>
      </w:pPr>
      <w:r>
        <w:rPr>
          <w:rFonts w:hint="default"/>
          <w:b/>
          <w:bCs/>
          <w:sz w:val="22"/>
          <w:szCs w:val="22"/>
          <w:lang w:val="en-GB"/>
        </w:rPr>
        <w:t>Terrain:</w:t>
      </w:r>
      <w:r>
        <w:rPr>
          <w:rFonts w:hint="default"/>
          <w:b w:val="0"/>
          <w:bCs w:val="0"/>
          <w:sz w:val="22"/>
          <w:szCs w:val="22"/>
          <w:lang w:val="en-GB"/>
        </w:rPr>
        <w:t xml:space="preserve"> Predominantly grassy sand dunes, with an interesting mix of flatter, faster sections and bigger, steeper dunes. Long and Medium visit a small area of rocky hills at the far end of the area.</w:t>
      </w:r>
    </w:p>
    <w:p w14:paraId="395933FC">
      <w:pPr>
        <w:rPr>
          <w:rFonts w:hint="default"/>
          <w:b/>
          <w:bCs/>
          <w:sz w:val="28"/>
          <w:szCs w:val="28"/>
          <w:lang w:val="en-GB"/>
        </w:rPr>
      </w:pPr>
      <w:bookmarkStart w:id="0" w:name="_GoBack"/>
      <w:bookmarkEnd w:id="0"/>
      <w:r>
        <w:rPr>
          <w:rFonts w:hint="default"/>
          <w:b/>
          <w:bCs/>
          <w:sz w:val="28"/>
          <w:szCs w:val="28"/>
          <w:lang w:val="en-GB"/>
        </w:rPr>
        <w:t>Other information</w:t>
      </w:r>
    </w:p>
    <w:p w14:paraId="64E3D791">
      <w:pPr>
        <w:rPr>
          <w:rFonts w:hint="default"/>
          <w:b/>
          <w:bCs/>
          <w:sz w:val="28"/>
          <w:szCs w:val="28"/>
          <w:lang w:val="en-GB"/>
        </w:rPr>
      </w:pPr>
    </w:p>
    <w:p w14:paraId="54E03613">
      <w:pPr>
        <w:rPr>
          <w:rFonts w:hint="default"/>
          <w:b w:val="0"/>
          <w:bCs w:val="0"/>
          <w:sz w:val="22"/>
          <w:szCs w:val="22"/>
          <w:lang w:val="en-GB"/>
        </w:rPr>
      </w:pPr>
      <w:r>
        <w:rPr>
          <w:rFonts w:hint="default"/>
          <w:b/>
          <w:bCs/>
          <w:sz w:val="22"/>
          <w:szCs w:val="22"/>
          <w:lang w:val="en-GB"/>
        </w:rPr>
        <w:t xml:space="preserve">Prizes: </w:t>
      </w:r>
      <w:r>
        <w:rPr>
          <w:rFonts w:hint="default"/>
          <w:b w:val="0"/>
          <w:bCs w:val="0"/>
          <w:sz w:val="22"/>
          <w:szCs w:val="22"/>
          <w:lang w:val="en-GB"/>
        </w:rPr>
        <w:t>Overall prizes for the first man and woman on each course.</w:t>
      </w:r>
    </w:p>
    <w:p w14:paraId="3282B9AA">
      <w:pPr>
        <w:rPr>
          <w:rFonts w:hint="default"/>
          <w:b w:val="0"/>
          <w:bCs w:val="0"/>
          <w:sz w:val="22"/>
          <w:szCs w:val="22"/>
          <w:lang w:val="en-GB"/>
        </w:rPr>
      </w:pPr>
      <w:r>
        <w:rPr>
          <w:rFonts w:hint="default"/>
          <w:b/>
          <w:bCs/>
          <w:sz w:val="22"/>
          <w:szCs w:val="22"/>
          <w:lang w:val="en-GB"/>
        </w:rPr>
        <w:t>Merchandise:</w:t>
      </w:r>
      <w:r>
        <w:rPr>
          <w:rFonts w:hint="default"/>
          <w:b w:val="0"/>
          <w:bCs w:val="0"/>
          <w:sz w:val="22"/>
          <w:szCs w:val="22"/>
          <w:lang w:val="en-GB"/>
        </w:rPr>
        <w:t xml:space="preserve"> TBC. </w:t>
      </w:r>
    </w:p>
    <w:p w14:paraId="71C87DDF">
      <w:pPr>
        <w:rPr>
          <w:rFonts w:hint="default"/>
          <w:b w:val="0"/>
          <w:bCs w:val="0"/>
          <w:sz w:val="22"/>
          <w:szCs w:val="22"/>
          <w:lang w:val="en-GB"/>
        </w:rPr>
      </w:pPr>
    </w:p>
    <w:p w14:paraId="3759D667">
      <w:pPr>
        <w:numPr>
          <w:ilvl w:val="0"/>
          <w:numId w:val="0"/>
        </w:numPr>
        <w:rPr>
          <w:rFonts w:hint="default"/>
          <w:b w:val="0"/>
          <w:bCs w:val="0"/>
          <w:sz w:val="22"/>
          <w:szCs w:val="22"/>
          <w:u w:val="none"/>
          <w:lang w:val="en-GB"/>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7FFAEFF" w:usb1="F9DFFFFF" w:usb2="0000007F" w:usb3="00000000" w:csb0="203F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6DC5E2"/>
    <w:multiLevelType w:val="singleLevel"/>
    <w:tmpl w:val="846DC5E2"/>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010747"/>
    <w:rsid w:val="036803A4"/>
    <w:rsid w:val="06474F59"/>
    <w:rsid w:val="07580619"/>
    <w:rsid w:val="07F32A16"/>
    <w:rsid w:val="087B7477"/>
    <w:rsid w:val="0937562C"/>
    <w:rsid w:val="09CB3921"/>
    <w:rsid w:val="0A2C4C3F"/>
    <w:rsid w:val="0A4A1C71"/>
    <w:rsid w:val="0BD229F1"/>
    <w:rsid w:val="0DD621C2"/>
    <w:rsid w:val="12F83AAE"/>
    <w:rsid w:val="130030B9"/>
    <w:rsid w:val="14EB1960"/>
    <w:rsid w:val="15983240"/>
    <w:rsid w:val="189204DC"/>
    <w:rsid w:val="1906629D"/>
    <w:rsid w:val="1ACC2385"/>
    <w:rsid w:val="1EBA70F8"/>
    <w:rsid w:val="1F1A0416"/>
    <w:rsid w:val="20BC55C4"/>
    <w:rsid w:val="22B26978"/>
    <w:rsid w:val="23B9752B"/>
    <w:rsid w:val="25A869D6"/>
    <w:rsid w:val="274C7086"/>
    <w:rsid w:val="2BED7120"/>
    <w:rsid w:val="2C2240F7"/>
    <w:rsid w:val="2DCA0C2F"/>
    <w:rsid w:val="2E986CFE"/>
    <w:rsid w:val="34673F86"/>
    <w:rsid w:val="378C12B0"/>
    <w:rsid w:val="3D010747"/>
    <w:rsid w:val="3D504924"/>
    <w:rsid w:val="3F1F4F1F"/>
    <w:rsid w:val="40A13D96"/>
    <w:rsid w:val="4199432E"/>
    <w:rsid w:val="4DFD4F82"/>
    <w:rsid w:val="52497B10"/>
    <w:rsid w:val="5542526F"/>
    <w:rsid w:val="58AA6505"/>
    <w:rsid w:val="59656C38"/>
    <w:rsid w:val="5CD06C55"/>
    <w:rsid w:val="5DA80EB7"/>
    <w:rsid w:val="5EF25CA8"/>
    <w:rsid w:val="608A4471"/>
    <w:rsid w:val="60F1769A"/>
    <w:rsid w:val="64EE255B"/>
    <w:rsid w:val="66FF570B"/>
    <w:rsid w:val="671E273D"/>
    <w:rsid w:val="6A5C5E55"/>
    <w:rsid w:val="73217621"/>
    <w:rsid w:val="74C3179F"/>
    <w:rsid w:val="74C62724"/>
    <w:rsid w:val="763D320A"/>
    <w:rsid w:val="76B07CC5"/>
    <w:rsid w:val="77D8682E"/>
    <w:rsid w:val="784D41F9"/>
    <w:rsid w:val="78BF7A25"/>
    <w:rsid w:val="7922554C"/>
    <w:rsid w:val="7CDF626C"/>
    <w:rsid w:val="7D805DF5"/>
    <w:rsid w:val="7E9B3FC3"/>
    <w:rsid w:val="7FBB5720"/>
    <w:rsid w:val="7FDD3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FollowedHyperlink"/>
    <w:basedOn w:val="2"/>
    <w:uiPriority w:val="0"/>
    <w:rPr>
      <w:color w:val="800080"/>
      <w:u w:val="single"/>
    </w:rPr>
  </w:style>
  <w:style w:type="character" w:styleId="5">
    <w:name w:val="Hyperlink"/>
    <w:basedOn w:val="2"/>
    <w:qFormat/>
    <w:uiPriority w:val="0"/>
    <w:rPr>
      <w:color w:val="0000FF"/>
      <w:u w:val="single"/>
    </w:rPr>
  </w:style>
  <w:style w:type="table" w:styleId="6">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1154</Words>
  <Characters>5541</Characters>
  <Lines>0</Lines>
  <Paragraphs>0</Paragraphs>
  <TotalTime>9</TotalTime>
  <ScaleCrop>false</ScaleCrop>
  <LinksUpToDate>false</LinksUpToDate>
  <CharactersWithSpaces>6513</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2026-08-26T09:30:00Z</dcterms:created>
  <dc:creator>alasd</dc:creator>
  <cp:lastModifiedBy>WPS_1677491520</cp:lastModifiedBy>
  <dcterms:modified xsi:type="dcterms:W3CDTF">2026-09-02T19:35:49Z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7EA4F15B016042549A711F95498A21AC_11</vt:lpwstr>
  </property>
  <property fmtid="{D5CDD505-2E9C-101B-9397-08002B2CF9AE}" pid="4" name="KSOTemplateDocerSaveRecord">
    <vt:lpwstr>eyJoZGlkIjoiNTE3NmNiZTZhYjU4MzBhMmI0YjM2NGQzYTJhOTFjNWEiLCJ1c2VySWQiOiIzODY1ODkyMzM1MDcyIn0=</vt:lpwstr>
  </property>
</Properties>
</file>